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B4" w:rsidRPr="00492290" w:rsidRDefault="00F61206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>
        <w:rPr>
          <w:rFonts w:ascii="黑体" w:eastAsia="黑体" w:hAnsi="方正小标宋简体" w:cs="黑体" w:hint="eastAsia"/>
          <w:kern w:val="0"/>
          <w:sz w:val="36"/>
          <w:szCs w:val="36"/>
        </w:rPr>
        <w:t>南京航空航天大学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能源与动力学院</w:t>
      </w:r>
    </w:p>
    <w:p w:rsidR="00A574B4" w:rsidRPr="00492290" w:rsidRDefault="008C4DE3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/>
          <w:kern w:val="0"/>
          <w:sz w:val="36"/>
          <w:szCs w:val="36"/>
        </w:rPr>
        <w:t>20</w:t>
      </w:r>
      <w:r w:rsidR="00FC73EF">
        <w:rPr>
          <w:rFonts w:ascii="黑体" w:eastAsia="黑体" w:hAnsi="方正小标宋简体" w:cs="黑体"/>
          <w:kern w:val="0"/>
          <w:sz w:val="36"/>
          <w:szCs w:val="36"/>
        </w:rPr>
        <w:t>20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年综合考核选拔优秀应届本科毕业生</w:t>
      </w:r>
    </w:p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攻读</w:t>
      </w:r>
      <w:r w:rsidR="00B943BD">
        <w:rPr>
          <w:rFonts w:ascii="黑体" w:eastAsia="黑体" w:hAnsi="方正小标宋简体" w:cs="黑体" w:hint="eastAsia"/>
          <w:kern w:val="0"/>
          <w:sz w:val="36"/>
          <w:szCs w:val="36"/>
        </w:rPr>
        <w:t>全日制</w:t>
      </w: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硕士学位研究生办法</w:t>
      </w:r>
    </w:p>
    <w:p w:rsidR="002700CB" w:rsidRDefault="002700CB" w:rsidP="001B59A7">
      <w:pPr>
        <w:widowControl/>
        <w:spacing w:line="420" w:lineRule="exact"/>
        <w:ind w:firstLineChars="196" w:firstLine="47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为提高我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生源质量，探索选拔高层次创新人才的途径，实施优质生源工程，我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决定开展</w:t>
      </w:r>
      <w:r w:rsidR="00842F2B">
        <w:rPr>
          <w:rFonts w:ascii="仿宋_GB2312" w:eastAsia="仿宋_GB2312" w:hAnsi="宋体" w:cs="仿宋_GB2312" w:hint="eastAsia"/>
          <w:kern w:val="0"/>
          <w:sz w:val="24"/>
          <w:szCs w:val="24"/>
        </w:rPr>
        <w:t>20</w:t>
      </w:r>
      <w:r w:rsidR="00FC73EF">
        <w:rPr>
          <w:rFonts w:ascii="仿宋_GB2312" w:eastAsia="仿宋_GB2312" w:hAnsi="宋体" w:cs="仿宋_GB2312"/>
          <w:kern w:val="0"/>
          <w:sz w:val="24"/>
          <w:szCs w:val="24"/>
        </w:rPr>
        <w:t>20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年综合考核选拔优秀应届本科毕业生攻读硕士研究生工作。现将有关事项安排如下：</w:t>
      </w:r>
    </w:p>
    <w:p w:rsidR="00842F2B" w:rsidRDefault="00842F2B" w:rsidP="00842F2B">
      <w:pPr>
        <w:widowControl/>
        <w:spacing w:line="42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</w:t>
      </w:r>
      <w:bookmarkStart w:id="0" w:name="OLE_LINK11"/>
      <w:bookmarkStart w:id="1" w:name="OLE_LINK6"/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申请条件</w:t>
      </w:r>
    </w:p>
    <w:p w:rsidR="00FC73EF" w:rsidRP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bookmarkStart w:id="2" w:name="OLE_LINK12"/>
      <w:bookmarkStart w:id="3" w:name="OLE_LINK13"/>
      <w:bookmarkEnd w:id="0"/>
      <w:bookmarkEnd w:id="1"/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1）具有良好的思想品德和政治素质，遵纪守法，在校期间未受过任何处分，身心健康，综合素质高；</w:t>
      </w:r>
    </w:p>
    <w:p w:rsidR="00FC73EF" w:rsidRP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（2）具备良好的硕士研究生培养潜质，学风端正；</w:t>
      </w:r>
    </w:p>
    <w:p w:rsid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（3）双一流建设高校2020届本科毕业生。</w:t>
      </w:r>
    </w:p>
    <w:p w:rsidR="00842F2B" w:rsidRDefault="00842F2B" w:rsidP="00FC73E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二、考核的主要内容</w:t>
      </w:r>
    </w:p>
    <w:bookmarkEnd w:id="2"/>
    <w:bookmarkEnd w:id="3"/>
    <w:p w:rsidR="00FC73EF" w:rsidRP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1.专业水平测试，包括本专业的基本知识、基本理论等；</w:t>
      </w:r>
    </w:p>
    <w:p w:rsidR="00FC73EF" w:rsidRP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2.创新能力考察，包括分析和解决问题的能力，开展科学研究的能力；</w:t>
      </w:r>
    </w:p>
    <w:p w:rsidR="00FC73EF" w:rsidRP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:rsidR="00FC73EF" w:rsidRDefault="00FC73EF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FC73EF"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p w:rsidR="003A1CC0" w:rsidRPr="0034714A" w:rsidRDefault="001B59A7" w:rsidP="00FC73E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选拔程序</w:t>
      </w:r>
    </w:p>
    <w:p w:rsidR="00FC73EF" w:rsidRDefault="00842F2B" w:rsidP="00FC73E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1.符合条件的学生网上报名申请，</w:t>
      </w:r>
      <w:r w:rsidR="00FC73EF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网上申请时间：</w:t>
      </w:r>
      <w:r w:rsidR="00FC73EF" w:rsidRPr="00CA33FB">
        <w:rPr>
          <w:rFonts w:ascii="仿宋_GB2312" w:eastAsia="仿宋_GB2312" w:hAnsi="宋体" w:hint="eastAsia"/>
          <w:b/>
          <w:sz w:val="24"/>
          <w:szCs w:val="24"/>
        </w:rPr>
        <w:t>201</w:t>
      </w:r>
      <w:r w:rsidR="00FC73EF">
        <w:rPr>
          <w:rFonts w:ascii="仿宋_GB2312" w:eastAsia="仿宋_GB2312" w:hAnsi="宋体"/>
          <w:b/>
          <w:sz w:val="24"/>
          <w:szCs w:val="24"/>
        </w:rPr>
        <w:t>9</w:t>
      </w:r>
      <w:r w:rsidR="00FC73EF" w:rsidRPr="00CA33FB">
        <w:rPr>
          <w:rFonts w:ascii="仿宋_GB2312" w:eastAsia="仿宋_GB2312" w:hAnsi="宋体" w:hint="eastAsia"/>
          <w:b/>
          <w:sz w:val="24"/>
          <w:szCs w:val="24"/>
        </w:rPr>
        <w:t>年6</w:t>
      </w:r>
      <w:r w:rsidR="00FC73EF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月1</w:t>
      </w:r>
      <w:r w:rsidR="00FC73EF">
        <w:rPr>
          <w:rFonts w:ascii="仿宋_GB2312" w:eastAsia="仿宋_GB2312" w:hAnsi="宋体" w:cs="宋体"/>
          <w:b/>
          <w:kern w:val="0"/>
          <w:sz w:val="24"/>
          <w:szCs w:val="24"/>
        </w:rPr>
        <w:t>7</w:t>
      </w:r>
      <w:r w:rsidR="00FC73EF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日—201</w:t>
      </w:r>
      <w:r w:rsidR="00FC73EF">
        <w:rPr>
          <w:rFonts w:ascii="仿宋_GB2312" w:eastAsia="仿宋_GB2312" w:hAnsi="宋体" w:cs="宋体"/>
          <w:b/>
          <w:kern w:val="0"/>
          <w:sz w:val="24"/>
          <w:szCs w:val="24"/>
        </w:rPr>
        <w:t>9</w:t>
      </w:r>
      <w:r w:rsidR="00FC73EF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年</w:t>
      </w:r>
      <w:r w:rsidR="00FC73EF">
        <w:rPr>
          <w:rFonts w:ascii="仿宋_GB2312" w:eastAsia="仿宋_GB2312" w:hAnsi="宋体" w:cs="宋体"/>
          <w:b/>
          <w:kern w:val="0"/>
          <w:sz w:val="24"/>
          <w:szCs w:val="24"/>
        </w:rPr>
        <w:t>9</w:t>
      </w:r>
      <w:r w:rsidR="00FC73EF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月</w:t>
      </w:r>
      <w:r w:rsidR="005D30A7">
        <w:rPr>
          <w:rFonts w:ascii="仿宋_GB2312" w:eastAsia="仿宋_GB2312" w:hAnsi="宋体" w:cs="宋体"/>
          <w:b/>
          <w:kern w:val="0"/>
          <w:sz w:val="24"/>
          <w:szCs w:val="24"/>
        </w:rPr>
        <w:t>5</w:t>
      </w:r>
      <w:r w:rsidR="00FC73EF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日</w:t>
      </w:r>
    </w:p>
    <w:p w:rsidR="00FC73EF" w:rsidRDefault="00FC73EF" w:rsidP="00FC73EF">
      <w:pPr>
        <w:widowControl/>
        <w:spacing w:line="420" w:lineRule="exact"/>
        <w:ind w:firstLineChars="200" w:firstLine="480"/>
        <w:jc w:val="left"/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>网址</w:t>
      </w:r>
      <w:bookmarkStart w:id="4" w:name="OLE_LINK7"/>
      <w:bookmarkStart w:id="5" w:name="OLE_LINK8"/>
      <w:bookmarkStart w:id="6" w:name="OLE_LINK2"/>
      <w:bookmarkStart w:id="7" w:name="OLE_LINK9"/>
      <w:r>
        <w:rPr>
          <w:rFonts w:ascii="仿宋_GB2312" w:eastAsia="仿宋_GB2312" w:hAnsi="宋体" w:cs="宋体" w:hint="eastAsia"/>
          <w:kern w:val="0"/>
          <w:sz w:val="24"/>
          <w:szCs w:val="20"/>
        </w:rPr>
        <w:t>：</w:t>
      </w:r>
      <w:bookmarkEnd w:id="4"/>
      <w:bookmarkEnd w:id="5"/>
      <w:bookmarkEnd w:id="6"/>
      <w:bookmarkEnd w:id="7"/>
      <w:r w:rsidR="00B31BE2" w:rsidRPr="00B31BE2">
        <w:t>http://gsmis.nuaa.edu.cn/zsgl/tmsgl/default.aspx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并向学院提交纸质申请材料（不提交纸质申请材料报名申请无效）；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2.学院对申请人进行资格审查，</w:t>
      </w:r>
      <w:r w:rsidR="005D30A7">
        <w:rPr>
          <w:rFonts w:ascii="仿宋_GB2312" w:eastAsia="仿宋_GB2312" w:hAnsi="宋体" w:cs="宋体" w:hint="eastAsia"/>
          <w:kern w:val="0"/>
          <w:sz w:val="24"/>
          <w:szCs w:val="24"/>
        </w:rPr>
        <w:t>在</w:t>
      </w:r>
      <w:r w:rsidR="005D30A7">
        <w:rPr>
          <w:rFonts w:ascii="仿宋_GB2312" w:eastAsia="仿宋_GB2312" w:hAnsi="宋体" w:cs="宋体"/>
          <w:kern w:val="0"/>
          <w:sz w:val="24"/>
          <w:szCs w:val="24"/>
        </w:rPr>
        <w:t>学院网站公布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符合条件的申请人参加综合考核；</w:t>
      </w:r>
    </w:p>
    <w:p w:rsidR="005D30A7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3.学院对符合条件的学生进行综合考核测试，考核以面试方式开展，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面试组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专家不少于3人，应由学院或系所负责人担任组长、由相关学科的导师组成。</w:t>
      </w:r>
      <w:bookmarkStart w:id="8" w:name="_GoBack"/>
      <w:bookmarkEnd w:id="8"/>
    </w:p>
    <w:p w:rsidR="00842F2B" w:rsidRDefault="005D30A7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5D30A7">
        <w:rPr>
          <w:rFonts w:ascii="仿宋_GB2312" w:eastAsia="仿宋_GB2312" w:hAnsi="宋体" w:cs="宋体" w:hint="eastAsia"/>
          <w:kern w:val="0"/>
          <w:sz w:val="24"/>
          <w:szCs w:val="24"/>
        </w:rPr>
        <w:t>4.学院考核后确定学院优秀生名单，并报研究生院，经研究生招生办公室审核后公示学校优秀生名单</w:t>
      </w:r>
      <w:r w:rsidR="00842F2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3A1CC0" w:rsidRDefault="00A574B4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四、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考核优秀者奖励政策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1.推荐免试生政策</w:t>
      </w:r>
    </w:p>
    <w:p w:rsidR="005D30A7" w:rsidRP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lastRenderedPageBreak/>
        <w:t>（1）若取得本科所在高校推荐免试资格并报考我校，我校将以推免生录取；</w:t>
      </w:r>
    </w:p>
    <w:p w:rsidR="005D30A7" w:rsidRP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2）设新生特别奖学金，择优奖励部分录取的推荐免试生，特等奖50000元/生，一等奖20000元/生，二等奖5000元/生。特等奖名额视情况确定，主要用于奖励来自首批原“985工程”高校且本科专业所对应学科全国排名前五名的优秀推免生，另对特等奖指导教师奖励5000元；一等奖名额视情况确定15名左右，用于奖励来自原“985工程”和“211工程”高校中特别优秀的推免生，同等条件</w:t>
      </w:r>
      <w:proofErr w:type="gramStart"/>
      <w:r w:rsidRPr="005D30A7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5D30A7">
        <w:rPr>
          <w:rFonts w:ascii="仿宋_GB2312" w:eastAsia="仿宋_GB2312" w:hAnsi="宋体" w:hint="eastAsia"/>
          <w:sz w:val="24"/>
          <w:szCs w:val="24"/>
        </w:rPr>
        <w:t>优先；二等奖120名左右择优奖励部分优秀的推免生，同等条件</w:t>
      </w:r>
      <w:proofErr w:type="gramStart"/>
      <w:r w:rsidRPr="005D30A7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5D30A7">
        <w:rPr>
          <w:rFonts w:ascii="仿宋_GB2312" w:eastAsia="仿宋_GB2312" w:hAnsi="宋体" w:hint="eastAsia"/>
          <w:sz w:val="24"/>
          <w:szCs w:val="24"/>
        </w:rPr>
        <w:t>优先。其他奖助学金可兼得；</w:t>
      </w:r>
    </w:p>
    <w:p w:rsidR="005D30A7" w:rsidRP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（3）经考核优秀的推荐免试</w:t>
      </w:r>
      <w:proofErr w:type="gramStart"/>
      <w:r w:rsidRPr="005D30A7">
        <w:rPr>
          <w:rFonts w:ascii="仿宋_GB2312" w:eastAsia="仿宋_GB2312" w:hAnsi="宋体" w:hint="eastAsia"/>
          <w:sz w:val="24"/>
          <w:szCs w:val="24"/>
        </w:rPr>
        <w:t>生根据</w:t>
      </w:r>
      <w:proofErr w:type="gramEnd"/>
      <w:r w:rsidRPr="005D30A7">
        <w:rPr>
          <w:rFonts w:ascii="仿宋_GB2312" w:eastAsia="仿宋_GB2312" w:hAnsi="宋体" w:hint="eastAsia"/>
          <w:sz w:val="24"/>
          <w:szCs w:val="24"/>
        </w:rPr>
        <w:t>其个人意向优先向我校院士、长江学者、杰青等团队优秀导师推荐。</w:t>
      </w:r>
    </w:p>
    <w:p w:rsid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（4）择优选拔部分优秀推荐免试生赴境外著名高校开展学习交流活动。</w:t>
      </w:r>
    </w:p>
    <w:p w:rsidR="003A1CC0" w:rsidRPr="002700CB" w:rsidRDefault="003A1CC0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2.统考生政策</w:t>
      </w:r>
    </w:p>
    <w:p w:rsidR="005D30A7" w:rsidRP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（1）参加2020年全国硕士研究生招生考试，且第一志愿报考我校，初试成绩达到报考专业的我校复试分数线，即享有优先录取的资格。</w:t>
      </w:r>
    </w:p>
    <w:p w:rsidR="005D30A7" w:rsidRP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（2）参加2020年全国硕士研究生招生考试，且第一志愿报考我校，初试成绩达到报考专业的国家初试分数线，但未达到第一志愿报考专业的我校复试分数线，即可享有优先校内调剂的资格。</w:t>
      </w:r>
    </w:p>
    <w:p w:rsidR="005D30A7" w:rsidRDefault="005D30A7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5D30A7">
        <w:rPr>
          <w:rFonts w:ascii="仿宋_GB2312" w:eastAsia="仿宋_GB2312" w:hAnsi="宋体" w:hint="eastAsia"/>
          <w:sz w:val="24"/>
          <w:szCs w:val="24"/>
        </w:rPr>
        <w:t>（3）第一志愿报考我校且被我校录取的统考生（不含定向生），第一学年享受学业奖学金一等奖10000元。</w:t>
      </w:r>
    </w:p>
    <w:p w:rsidR="00A574B4" w:rsidRPr="0034714A" w:rsidRDefault="003A1CC0" w:rsidP="005D30A7">
      <w:pPr>
        <w:widowControl/>
        <w:spacing w:line="420" w:lineRule="exact"/>
        <w:ind w:firstLineChars="150" w:firstLine="36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3.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学院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设立直博生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特别奖学金，</w:t>
      </w:r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若取得本科所在高校推荐免试资格并报考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我院直博生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，通过考核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录取为我院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，每人奖励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5000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元，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其中动力工程及工程热物理一级学科下各专业录取</w:t>
      </w:r>
      <w:proofErr w:type="gramStart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，再额外奖励10000元。</w:t>
      </w:r>
      <w:r w:rsidRPr="004B7998">
        <w:rPr>
          <w:rFonts w:ascii="仿宋_GB2312" w:eastAsia="仿宋_GB2312" w:hAnsi="宋体" w:cs="仿宋_GB2312" w:hint="eastAsia"/>
          <w:b/>
          <w:bCs/>
          <w:sz w:val="24"/>
          <w:szCs w:val="24"/>
        </w:rPr>
        <w:t>其他奖助学金可兼得</w:t>
      </w:r>
      <w:r w:rsidR="005A4867">
        <w:rPr>
          <w:rFonts w:ascii="仿宋_GB2312" w:eastAsia="仿宋_GB2312" w:hAnsi="宋体" w:cs="仿宋_GB2312" w:hint="eastAsia"/>
          <w:b/>
          <w:bCs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五、具体程序</w:t>
      </w:r>
    </w:p>
    <w:p w:rsidR="00A574B4" w:rsidRPr="00915BE1" w:rsidRDefault="00A574B4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color w:val="FF0000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．</w:t>
      </w: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提交纸质申请材料时间：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考核时提交。</w:t>
      </w:r>
    </w:p>
    <w:p w:rsidR="00A574B4" w:rsidRPr="0034714A" w:rsidRDefault="00A574B4" w:rsidP="00235DAF">
      <w:pPr>
        <w:widowControl/>
        <w:spacing w:line="420" w:lineRule="exact"/>
        <w:ind w:firstLineChars="347" w:firstLine="836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纸质申请材料的要求：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（1）网上提交申请后，下载打印《申请表》一份；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（2）由所在学校院系的教务部门加盖公章的本科学习成绩单一份，成绩要能反映排名情况；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（3）大学英语四级或六级考试成绩单；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（4）学术成果（包括公开发表论文、出版著作、获得专利、获得学术科技奖项、承担课题或者其他具有学术水平的工作成果）；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（5）获得各类荣誉、表彰、奖励证书；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</w:t>
      </w:r>
      <w:r w:rsidR="009067D7" w:rsidRPr="003910C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9067D7" w:rsidRPr="003910CB">
        <w:rPr>
          <w:rFonts w:ascii="仿宋_GB2312" w:eastAsia="仿宋_GB2312" w:hAnsi="宋体" w:cs="宋体"/>
          <w:kern w:val="0"/>
          <w:sz w:val="24"/>
          <w:szCs w:val="24"/>
        </w:rPr>
        <w:t>并且通报所在学校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；录取后发现作假者，报请教育部取消研究生学籍。</w:t>
      </w:r>
    </w:p>
    <w:p w:rsidR="0017628C" w:rsidRPr="00E0414C" w:rsidRDefault="005D30A7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仿宋_GB2312"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="00A574B4">
        <w:rPr>
          <w:rFonts w:ascii="仿宋_GB2312" w:eastAsia="仿宋_GB2312" w:hAnsi="宋体" w:cs="仿宋_GB2312"/>
          <w:kern w:val="0"/>
          <w:sz w:val="24"/>
          <w:szCs w:val="24"/>
        </w:rPr>
        <w:t>.</w:t>
      </w:r>
      <w:bookmarkStart w:id="9" w:name="OLE_LINK1"/>
      <w:r w:rsidR="00A574B4" w:rsidRPr="00E0414C">
        <w:rPr>
          <w:rFonts w:ascii="仿宋_GB2312" w:eastAsia="仿宋_GB2312" w:hAnsi="宋体" w:cs="仿宋_GB2312" w:hint="eastAsia"/>
          <w:bCs/>
          <w:kern w:val="0"/>
          <w:sz w:val="24"/>
          <w:szCs w:val="24"/>
        </w:rPr>
        <w:t>考核时间</w:t>
      </w:r>
    </w:p>
    <w:p w:rsidR="00E0414C" w:rsidRPr="00E0414C" w:rsidRDefault="005A4867" w:rsidP="0017628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综合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考核</w:t>
      </w: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时间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：</w:t>
      </w:r>
      <w:r w:rsidR="00E0414C" w:rsidRPr="00E0414C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 w:rsidR="005E20C8">
        <w:rPr>
          <w:rFonts w:ascii="仿宋_GB2312" w:eastAsia="仿宋_GB2312" w:hAnsi="宋体" w:cs="仿宋_GB2312"/>
          <w:kern w:val="0"/>
          <w:sz w:val="24"/>
          <w:szCs w:val="24"/>
        </w:rPr>
        <w:t>18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日</w:t>
      </w:r>
      <w:r w:rsidR="005E20C8">
        <w:rPr>
          <w:rFonts w:ascii="仿宋_GB2312" w:eastAsia="仿宋_GB2312" w:hAnsi="宋体" w:cs="仿宋_GB2312" w:hint="eastAsia"/>
          <w:kern w:val="0"/>
          <w:sz w:val="24"/>
          <w:szCs w:val="24"/>
        </w:rPr>
        <w:t>左右</w:t>
      </w:r>
    </w:p>
    <w:p w:rsidR="00E0414C" w:rsidRPr="00E0414C" w:rsidRDefault="00A574B4" w:rsidP="00E0414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地点：南京航空航天大学明故宫校区</w:t>
      </w:r>
      <w:r w:rsidR="001D491B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A</w:t>
      </w:r>
      <w:r w:rsidR="001D491B" w:rsidRPr="00E0414C">
        <w:rPr>
          <w:rFonts w:ascii="仿宋_GB2312" w:eastAsia="仿宋_GB2312" w:hAnsi="宋体" w:cs="仿宋_GB2312"/>
          <w:kern w:val="0"/>
          <w:sz w:val="24"/>
          <w:szCs w:val="24"/>
        </w:rPr>
        <w:t>10</w:t>
      </w:r>
      <w:bookmarkEnd w:id="9"/>
      <w:r w:rsidR="005A4867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号楼</w:t>
      </w:r>
    </w:p>
    <w:p w:rsidR="00E0414C" w:rsidRDefault="00E0414C" w:rsidP="00E0414C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具体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时间地点及进入考核名单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将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在学院网站公布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请注意关注</w:t>
      </w:r>
      <w:r w:rsidR="009067D7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。</w:t>
      </w:r>
    </w:p>
    <w:p w:rsidR="00A574B4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咨询电话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 w:rsidRPr="0034714A">
        <w:rPr>
          <w:rFonts w:ascii="仿宋_GB2312" w:eastAsia="仿宋_GB2312" w:cs="仿宋_GB2312"/>
          <w:kern w:val="0"/>
          <w:sz w:val="24"/>
          <w:szCs w:val="24"/>
        </w:rPr>
        <w:t>025-84890520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，</w:t>
      </w: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学院网址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hyperlink r:id="rId6" w:history="1">
        <w:r w:rsidRPr="00B833FC">
          <w:rPr>
            <w:rStyle w:val="a3"/>
            <w:rFonts w:ascii="仿宋_GB2312" w:eastAsia="仿宋_GB2312" w:cs="仿宋_GB2312"/>
            <w:kern w:val="0"/>
            <w:sz w:val="24"/>
            <w:szCs w:val="24"/>
          </w:rPr>
          <w:t>http://cepe.nuaa.edu.cn/</w:t>
        </w:r>
      </w:hyperlink>
      <w:r>
        <w:rPr>
          <w:rFonts w:ascii="仿宋_GB2312" w:eastAsia="仿宋_GB2312" w:cs="仿宋_GB2312" w:hint="eastAsia"/>
          <w:kern w:val="0"/>
          <w:sz w:val="24"/>
          <w:szCs w:val="24"/>
        </w:rPr>
        <w:t>。</w:t>
      </w: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仿宋_GB2312"/>
          <w:kern w:val="0"/>
          <w:sz w:val="24"/>
          <w:szCs w:val="24"/>
        </w:rPr>
      </w:pPr>
    </w:p>
    <w:p w:rsidR="00A90CC6" w:rsidRPr="00A90CC6" w:rsidRDefault="00A90CC6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</w:p>
    <w:p w:rsidR="00A574B4" w:rsidRPr="002A18EE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南京航空航天大学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能源与动力学院</w:t>
      </w:r>
    </w:p>
    <w:p w:rsidR="00A574B4" w:rsidRPr="0034714A" w:rsidRDefault="00CA33FB" w:rsidP="00CA33FB">
      <w:pPr>
        <w:spacing w:line="420" w:lineRule="exact"/>
        <w:ind w:right="480"/>
        <w:jc w:val="center"/>
        <w:rPr>
          <w:rFonts w:ascii="仿宋_GB2312" w:eastAsia="仿宋_GB2312" w:cs="Times New Roman"/>
        </w:rPr>
      </w:pPr>
      <w:r>
        <w:rPr>
          <w:rFonts w:ascii="仿宋_GB2312" w:eastAsia="仿宋_GB2312" w:hAnsi="宋体" w:cs="仿宋_GB2312"/>
          <w:sz w:val="24"/>
          <w:szCs w:val="24"/>
        </w:rPr>
        <w:t xml:space="preserve">                                      </w:t>
      </w:r>
      <w:r w:rsidR="00A574B4" w:rsidRPr="0034714A">
        <w:rPr>
          <w:rFonts w:ascii="仿宋_GB2312" w:eastAsia="仿宋_GB2312" w:hAnsi="宋体" w:cs="仿宋_GB2312"/>
          <w:sz w:val="24"/>
          <w:szCs w:val="24"/>
        </w:rPr>
        <w:t>201</w:t>
      </w:r>
      <w:r w:rsidR="005D30A7">
        <w:rPr>
          <w:rFonts w:ascii="仿宋_GB2312" w:eastAsia="仿宋_GB2312" w:hAnsi="宋体" w:cs="仿宋_GB2312"/>
          <w:sz w:val="24"/>
          <w:szCs w:val="24"/>
        </w:rPr>
        <w:t>9</w:t>
      </w:r>
      <w:r w:rsidR="00A574B4"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="00A574B4" w:rsidRPr="0034714A">
        <w:rPr>
          <w:rFonts w:ascii="仿宋_GB2312" w:eastAsia="仿宋_GB2312" w:hAnsi="宋体" w:cs="仿宋_GB2312"/>
          <w:sz w:val="24"/>
          <w:szCs w:val="24"/>
        </w:rPr>
        <w:t>6</w:t>
      </w:r>
      <w:r w:rsidR="00A574B4" w:rsidRPr="0034714A">
        <w:rPr>
          <w:rFonts w:ascii="仿宋_GB2312" w:eastAsia="仿宋_GB2312" w:hAnsi="宋体" w:cs="仿宋_GB2312" w:hint="eastAsia"/>
          <w:sz w:val="24"/>
          <w:szCs w:val="24"/>
        </w:rPr>
        <w:t>月</w:t>
      </w:r>
      <w:r w:rsidR="005D30A7">
        <w:rPr>
          <w:rFonts w:ascii="仿宋_GB2312" w:eastAsia="仿宋_GB2312" w:hAnsi="宋体" w:cs="仿宋_GB2312"/>
          <w:sz w:val="24"/>
          <w:szCs w:val="24"/>
        </w:rPr>
        <w:t>18</w:t>
      </w:r>
      <w:r>
        <w:rPr>
          <w:rFonts w:ascii="仿宋_GB2312" w:eastAsia="仿宋_GB2312" w:hAnsi="宋体" w:cs="仿宋_GB2312" w:hint="eastAsia"/>
          <w:sz w:val="24"/>
          <w:szCs w:val="24"/>
        </w:rPr>
        <w:t>日</w:t>
      </w:r>
    </w:p>
    <w:sectPr w:rsidR="00A574B4" w:rsidRPr="0034714A" w:rsidSect="00C631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E4" w:rsidRDefault="004565E4" w:rsidP="00915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65E4" w:rsidRDefault="004565E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B4" w:rsidRDefault="00235DA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31BE2" w:rsidRPr="00B31BE2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A574B4" w:rsidRDefault="00A574B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E4" w:rsidRDefault="004565E4" w:rsidP="00915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65E4" w:rsidRDefault="004565E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52"/>
    <w:rsid w:val="00034E28"/>
    <w:rsid w:val="00056FB3"/>
    <w:rsid w:val="00081DFB"/>
    <w:rsid w:val="000C4CD9"/>
    <w:rsid w:val="00143EF4"/>
    <w:rsid w:val="0017628C"/>
    <w:rsid w:val="00181095"/>
    <w:rsid w:val="001911A1"/>
    <w:rsid w:val="001A29E4"/>
    <w:rsid w:val="001B59A7"/>
    <w:rsid w:val="001D491B"/>
    <w:rsid w:val="001E51A2"/>
    <w:rsid w:val="00217455"/>
    <w:rsid w:val="00224FC9"/>
    <w:rsid w:val="00235DAF"/>
    <w:rsid w:val="00254896"/>
    <w:rsid w:val="002700CB"/>
    <w:rsid w:val="002A18EE"/>
    <w:rsid w:val="0034714A"/>
    <w:rsid w:val="003910CB"/>
    <w:rsid w:val="003A1CC0"/>
    <w:rsid w:val="003F5E82"/>
    <w:rsid w:val="004517CA"/>
    <w:rsid w:val="004565E4"/>
    <w:rsid w:val="00492290"/>
    <w:rsid w:val="004B7998"/>
    <w:rsid w:val="004C3785"/>
    <w:rsid w:val="004E3994"/>
    <w:rsid w:val="004E7118"/>
    <w:rsid w:val="005A4867"/>
    <w:rsid w:val="005D30A7"/>
    <w:rsid w:val="005E20C8"/>
    <w:rsid w:val="00603781"/>
    <w:rsid w:val="006250E9"/>
    <w:rsid w:val="00662F37"/>
    <w:rsid w:val="0069011A"/>
    <w:rsid w:val="006D70D2"/>
    <w:rsid w:val="00723CBF"/>
    <w:rsid w:val="007A6C64"/>
    <w:rsid w:val="00822252"/>
    <w:rsid w:val="00842F2B"/>
    <w:rsid w:val="00886AEE"/>
    <w:rsid w:val="008A59AF"/>
    <w:rsid w:val="008C4DE3"/>
    <w:rsid w:val="008F169E"/>
    <w:rsid w:val="009067D7"/>
    <w:rsid w:val="00915BE1"/>
    <w:rsid w:val="00996585"/>
    <w:rsid w:val="00A16A91"/>
    <w:rsid w:val="00A322EF"/>
    <w:rsid w:val="00A37A34"/>
    <w:rsid w:val="00A5001A"/>
    <w:rsid w:val="00A574B4"/>
    <w:rsid w:val="00A90CC6"/>
    <w:rsid w:val="00A94B5F"/>
    <w:rsid w:val="00AC7194"/>
    <w:rsid w:val="00AE4A42"/>
    <w:rsid w:val="00AE5F71"/>
    <w:rsid w:val="00B12B0C"/>
    <w:rsid w:val="00B31BE2"/>
    <w:rsid w:val="00B71A59"/>
    <w:rsid w:val="00B833FC"/>
    <w:rsid w:val="00B93302"/>
    <w:rsid w:val="00B943BD"/>
    <w:rsid w:val="00C07751"/>
    <w:rsid w:val="00C244A9"/>
    <w:rsid w:val="00C63169"/>
    <w:rsid w:val="00C667D9"/>
    <w:rsid w:val="00C91B97"/>
    <w:rsid w:val="00CA33FB"/>
    <w:rsid w:val="00CE05B5"/>
    <w:rsid w:val="00CE30D9"/>
    <w:rsid w:val="00D00E43"/>
    <w:rsid w:val="00D154FF"/>
    <w:rsid w:val="00D508A1"/>
    <w:rsid w:val="00D53315"/>
    <w:rsid w:val="00DD2EA5"/>
    <w:rsid w:val="00DF4F0C"/>
    <w:rsid w:val="00E00D3E"/>
    <w:rsid w:val="00E03C2B"/>
    <w:rsid w:val="00E0414C"/>
    <w:rsid w:val="00E11024"/>
    <w:rsid w:val="00E17FFA"/>
    <w:rsid w:val="00E373B7"/>
    <w:rsid w:val="00EA24AA"/>
    <w:rsid w:val="00EC208E"/>
    <w:rsid w:val="00ED6414"/>
    <w:rsid w:val="00F02844"/>
    <w:rsid w:val="00F17FA9"/>
    <w:rsid w:val="00F31BF1"/>
    <w:rsid w:val="00F61206"/>
    <w:rsid w:val="00FA2809"/>
    <w:rsid w:val="00FC3D66"/>
    <w:rsid w:val="00FC73EF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691214-5960-44FC-A5CE-35314988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6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18EE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1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15BE1"/>
    <w:rPr>
      <w:sz w:val="18"/>
      <w:szCs w:val="18"/>
    </w:rPr>
  </w:style>
  <w:style w:type="paragraph" w:styleId="a5">
    <w:name w:val="footer"/>
    <w:basedOn w:val="a"/>
    <w:link w:val="Char0"/>
    <w:uiPriority w:val="99"/>
    <w:rsid w:val="009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15B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12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206"/>
    <w:rPr>
      <w:rFonts w:cs="Calibri"/>
      <w:sz w:val="18"/>
      <w:szCs w:val="18"/>
    </w:rPr>
  </w:style>
  <w:style w:type="character" w:styleId="a7">
    <w:name w:val="FollowedHyperlink"/>
    <w:basedOn w:val="a0"/>
    <w:qFormat/>
    <w:rsid w:val="00842F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pe.nua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Company>NUAA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jhuang</dc:creator>
  <cp:keywords/>
  <dc:description/>
  <cp:lastModifiedBy>周晓蓉</cp:lastModifiedBy>
  <cp:revision>10</cp:revision>
  <dcterms:created xsi:type="dcterms:W3CDTF">2019-06-17T08:42:00Z</dcterms:created>
  <dcterms:modified xsi:type="dcterms:W3CDTF">2019-09-01T01:20:00Z</dcterms:modified>
</cp:coreProperties>
</file>