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E1F" w:rsidRPr="00205F80" w:rsidRDefault="00E92E1F" w:rsidP="00E92E1F">
      <w:pPr>
        <w:pStyle w:val="a3"/>
        <w:spacing w:before="120" w:after="0"/>
        <w:rPr>
          <w:rFonts w:ascii="华文行楷" w:eastAsia="华文行楷" w:hAnsi="黑体"/>
          <w:b w:val="0"/>
        </w:rPr>
      </w:pPr>
      <w:r w:rsidRPr="00205F80">
        <w:rPr>
          <w:rFonts w:ascii="华文行楷" w:eastAsia="华文行楷" w:hAnsi="黑体" w:hint="eastAsia"/>
          <w:b w:val="0"/>
        </w:rPr>
        <w:t>南京航空航天大学能源与动力学院</w:t>
      </w:r>
    </w:p>
    <w:p w:rsidR="00E92E1F" w:rsidRPr="00205F80" w:rsidRDefault="00E92E1F" w:rsidP="00E92E1F">
      <w:pPr>
        <w:pStyle w:val="a3"/>
        <w:spacing w:before="0"/>
        <w:rPr>
          <w:rFonts w:ascii="黑体" w:eastAsia="黑体" w:hAnsi="黑体"/>
          <w:sz w:val="36"/>
        </w:rPr>
      </w:pPr>
      <w:r w:rsidRPr="00205F80">
        <w:rPr>
          <w:rFonts w:ascii="黑体" w:eastAsia="黑体" w:hAnsi="黑体" w:hint="eastAsia"/>
          <w:sz w:val="36"/>
        </w:rPr>
        <w:t>2</w:t>
      </w:r>
      <w:r w:rsidR="00645843">
        <w:rPr>
          <w:rFonts w:ascii="黑体" w:eastAsia="黑体" w:hAnsi="黑体"/>
          <w:sz w:val="36"/>
        </w:rPr>
        <w:t>0</w:t>
      </w:r>
      <w:r w:rsidR="00645843">
        <w:rPr>
          <w:rFonts w:ascii="黑体" w:eastAsia="黑体" w:hAnsi="黑体" w:hint="eastAsia"/>
          <w:sz w:val="36"/>
        </w:rPr>
        <w:t>20</w:t>
      </w:r>
      <w:r w:rsidRPr="00205F80">
        <w:rPr>
          <w:rFonts w:ascii="黑体" w:eastAsia="黑体" w:hAnsi="黑体" w:hint="eastAsia"/>
          <w:sz w:val="36"/>
        </w:rPr>
        <w:t>年度</w:t>
      </w:r>
      <w:r w:rsidRPr="00205F80">
        <w:rPr>
          <w:rFonts w:ascii="黑体" w:eastAsia="黑体" w:hAnsi="黑体"/>
          <w:sz w:val="36"/>
        </w:rPr>
        <w:t>实验室开放课题</w:t>
      </w:r>
      <w:r>
        <w:rPr>
          <w:rFonts w:ascii="黑体" w:eastAsia="黑体" w:hAnsi="黑体" w:hint="eastAsia"/>
          <w:sz w:val="36"/>
        </w:rPr>
        <w:t>设立指南</w:t>
      </w:r>
    </w:p>
    <w:p w:rsidR="00E92E1F" w:rsidRPr="00DC6D31" w:rsidRDefault="00E92E1F" w:rsidP="00E92E1F">
      <w:pPr>
        <w:pStyle w:val="3"/>
        <w:spacing w:line="360" w:lineRule="auto"/>
        <w:ind w:firstLineChars="0" w:firstLine="0"/>
        <w:rPr>
          <w:rFonts w:ascii="黑体" w:eastAsia="黑体" w:hAnsi="黑体"/>
          <w:color w:val="000000"/>
          <w:sz w:val="28"/>
        </w:rPr>
      </w:pPr>
      <w:r w:rsidRPr="00DC6D31">
        <w:rPr>
          <w:rFonts w:ascii="黑体" w:eastAsia="黑体" w:hAnsi="黑体" w:hint="eastAsia"/>
          <w:color w:val="000000"/>
          <w:sz w:val="28"/>
        </w:rPr>
        <w:t>1、</w:t>
      </w:r>
      <w:r w:rsidRPr="00DC6D31">
        <w:rPr>
          <w:rFonts w:ascii="黑体" w:eastAsia="黑体" w:hAnsi="黑体"/>
          <w:color w:val="000000"/>
          <w:sz w:val="28"/>
        </w:rPr>
        <w:t>基本原则</w:t>
      </w:r>
    </w:p>
    <w:p w:rsidR="00DB75B2" w:rsidRDefault="00E92E1F" w:rsidP="00DB75B2">
      <w:pPr>
        <w:spacing w:line="300" w:lineRule="auto"/>
        <w:ind w:firstLineChars="100" w:firstLine="240"/>
        <w:rPr>
          <w:rFonts w:ascii="Arial" w:hAnsi="Arial" w:cs="Arial"/>
          <w:color w:val="000000"/>
          <w:szCs w:val="21"/>
          <w:shd w:val="clear" w:color="auto" w:fill="FFFFFF"/>
        </w:rPr>
      </w:pPr>
      <w:r>
        <w:rPr>
          <w:rFonts w:hint="eastAsia"/>
          <w:color w:val="000000"/>
          <w:sz w:val="24"/>
          <w:szCs w:val="21"/>
        </w:rPr>
        <w:t>1)</w:t>
      </w:r>
      <w:r w:rsidR="00E34242">
        <w:rPr>
          <w:rFonts w:hint="eastAsia"/>
          <w:color w:val="000000"/>
          <w:sz w:val="24"/>
          <w:szCs w:val="21"/>
        </w:rPr>
        <w:t>主要面向外单位</w:t>
      </w:r>
      <w:r w:rsidR="00E34242">
        <w:rPr>
          <w:color w:val="000000"/>
          <w:sz w:val="24"/>
          <w:szCs w:val="21"/>
        </w:rPr>
        <w:t>发布</w:t>
      </w:r>
      <w:r w:rsidR="00E34242">
        <w:rPr>
          <w:rFonts w:hint="eastAsia"/>
          <w:color w:val="000000"/>
          <w:sz w:val="24"/>
          <w:szCs w:val="21"/>
        </w:rPr>
        <w:t>，</w:t>
      </w:r>
      <w:r w:rsidR="00DB75B2" w:rsidRPr="00DB75B2">
        <w:rPr>
          <w:color w:val="000000"/>
          <w:sz w:val="24"/>
          <w:szCs w:val="21"/>
        </w:rPr>
        <w:t>鼓励申请人与重点实验室固定人员开展合作研究。</w:t>
      </w:r>
    </w:p>
    <w:p w:rsidR="00E92E1F" w:rsidRPr="00DC6D31" w:rsidRDefault="00E92E1F" w:rsidP="00DB75B2">
      <w:pPr>
        <w:spacing w:line="300" w:lineRule="auto"/>
        <w:ind w:firstLineChars="100" w:firstLine="240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2)</w:t>
      </w:r>
      <w:r w:rsidRPr="00DC6D31">
        <w:rPr>
          <w:rFonts w:hint="eastAsia"/>
          <w:color w:val="000000"/>
          <w:sz w:val="24"/>
          <w:szCs w:val="21"/>
        </w:rPr>
        <w:t>重点</w:t>
      </w:r>
      <w:r w:rsidRPr="00DC6D31">
        <w:rPr>
          <w:color w:val="000000"/>
          <w:sz w:val="24"/>
          <w:szCs w:val="21"/>
        </w:rPr>
        <w:t>实验室</w:t>
      </w:r>
      <w:r>
        <w:rPr>
          <w:rFonts w:hint="eastAsia"/>
          <w:color w:val="000000"/>
          <w:sz w:val="24"/>
          <w:szCs w:val="21"/>
        </w:rPr>
        <w:t>开放</w:t>
      </w:r>
      <w:r>
        <w:rPr>
          <w:color w:val="000000"/>
          <w:sz w:val="24"/>
          <w:szCs w:val="21"/>
        </w:rPr>
        <w:t>课题</w:t>
      </w:r>
      <w:r>
        <w:rPr>
          <w:rFonts w:hint="eastAsia"/>
          <w:color w:val="000000"/>
          <w:sz w:val="24"/>
          <w:szCs w:val="21"/>
        </w:rPr>
        <w:t>约</w:t>
      </w:r>
      <w:r w:rsidR="00E34242">
        <w:rPr>
          <w:color w:val="000000"/>
          <w:sz w:val="24"/>
          <w:szCs w:val="21"/>
        </w:rPr>
        <w:t>8-12</w:t>
      </w:r>
      <w:r w:rsidRPr="00DC6D31">
        <w:rPr>
          <w:rFonts w:hint="eastAsia"/>
          <w:color w:val="000000"/>
          <w:sz w:val="24"/>
          <w:szCs w:val="21"/>
        </w:rPr>
        <w:t>万</w:t>
      </w:r>
      <w:r>
        <w:rPr>
          <w:rFonts w:hint="eastAsia"/>
          <w:color w:val="000000"/>
          <w:sz w:val="24"/>
          <w:szCs w:val="21"/>
        </w:rPr>
        <w:t>/</w:t>
      </w:r>
      <w:r>
        <w:rPr>
          <w:rFonts w:hint="eastAsia"/>
          <w:color w:val="000000"/>
          <w:sz w:val="24"/>
          <w:szCs w:val="21"/>
        </w:rPr>
        <w:t>项</w:t>
      </w:r>
      <w:r w:rsidRPr="00DC6D31">
        <w:rPr>
          <w:color w:val="000000"/>
          <w:sz w:val="24"/>
          <w:szCs w:val="21"/>
        </w:rPr>
        <w:t>，工程实验室</w:t>
      </w:r>
      <w:r>
        <w:rPr>
          <w:rFonts w:hint="eastAsia"/>
          <w:color w:val="000000"/>
          <w:sz w:val="24"/>
          <w:szCs w:val="21"/>
        </w:rPr>
        <w:t>约</w:t>
      </w:r>
      <w:r w:rsidR="00E34242">
        <w:rPr>
          <w:color w:val="000000"/>
          <w:sz w:val="24"/>
          <w:szCs w:val="21"/>
        </w:rPr>
        <w:t>6-8</w:t>
      </w:r>
      <w:r w:rsidRPr="00DC6D31">
        <w:rPr>
          <w:rFonts w:hint="eastAsia"/>
          <w:color w:val="000000"/>
          <w:sz w:val="24"/>
          <w:szCs w:val="21"/>
        </w:rPr>
        <w:t>万</w:t>
      </w:r>
      <w:r>
        <w:rPr>
          <w:rFonts w:hint="eastAsia"/>
          <w:color w:val="000000"/>
          <w:sz w:val="24"/>
          <w:szCs w:val="21"/>
        </w:rPr>
        <w:t>/</w:t>
      </w:r>
      <w:r>
        <w:rPr>
          <w:rFonts w:hint="eastAsia"/>
          <w:color w:val="000000"/>
          <w:sz w:val="24"/>
          <w:szCs w:val="21"/>
        </w:rPr>
        <w:t>项。</w:t>
      </w:r>
    </w:p>
    <w:p w:rsidR="00E92E1F" w:rsidRPr="00DC6D31" w:rsidRDefault="00E92E1F" w:rsidP="001F3CE7">
      <w:pPr>
        <w:pStyle w:val="3"/>
        <w:spacing w:beforeLines="50" w:before="156" w:line="360" w:lineRule="auto"/>
        <w:ind w:firstLineChars="0" w:firstLine="0"/>
        <w:rPr>
          <w:rFonts w:ascii="黑体" w:eastAsia="黑体" w:hAnsi="黑体"/>
          <w:color w:val="000000"/>
          <w:sz w:val="28"/>
        </w:rPr>
      </w:pPr>
      <w:r w:rsidRPr="00DC6D31">
        <w:rPr>
          <w:rFonts w:ascii="黑体" w:eastAsia="黑体" w:hAnsi="黑体" w:hint="eastAsia"/>
          <w:color w:val="000000"/>
          <w:sz w:val="28"/>
        </w:rPr>
        <w:t>2、</w:t>
      </w:r>
      <w:r w:rsidRPr="00DC6D31">
        <w:rPr>
          <w:rFonts w:ascii="黑体" w:eastAsia="黑体" w:hAnsi="黑体"/>
          <w:color w:val="000000"/>
          <w:sz w:val="28"/>
        </w:rPr>
        <w:t>各实验室</w:t>
      </w:r>
      <w:r w:rsidRPr="00DC6D31">
        <w:rPr>
          <w:rFonts w:ascii="黑体" w:eastAsia="黑体" w:hAnsi="黑体" w:hint="eastAsia"/>
          <w:color w:val="000000"/>
          <w:sz w:val="28"/>
        </w:rPr>
        <w:t>20</w:t>
      </w:r>
      <w:r w:rsidR="00645843">
        <w:rPr>
          <w:rFonts w:ascii="黑体" w:eastAsia="黑体" w:hAnsi="黑体" w:hint="eastAsia"/>
          <w:color w:val="000000"/>
          <w:sz w:val="28"/>
        </w:rPr>
        <w:t>20</w:t>
      </w:r>
      <w:r w:rsidRPr="00DC6D31">
        <w:rPr>
          <w:rFonts w:ascii="黑体" w:eastAsia="黑体" w:hAnsi="黑体" w:hint="eastAsia"/>
          <w:color w:val="000000"/>
          <w:sz w:val="28"/>
        </w:rPr>
        <w:t>年度</w:t>
      </w:r>
      <w:r w:rsidRPr="00DC6D31">
        <w:rPr>
          <w:rFonts w:ascii="黑体" w:eastAsia="黑体" w:hAnsi="黑体"/>
          <w:color w:val="000000"/>
          <w:sz w:val="28"/>
        </w:rPr>
        <w:t>拟资助方向</w:t>
      </w:r>
    </w:p>
    <w:p w:rsidR="00E92E1F" w:rsidRPr="00DC6D31" w:rsidRDefault="00E92E1F" w:rsidP="001F3CE7">
      <w:pPr>
        <w:pStyle w:val="a4"/>
        <w:numPr>
          <w:ilvl w:val="0"/>
          <w:numId w:val="1"/>
        </w:numPr>
        <w:spacing w:beforeLines="30" w:before="93" w:line="360" w:lineRule="auto"/>
        <w:ind w:left="426" w:firstLineChars="0" w:hanging="284"/>
        <w:rPr>
          <w:rFonts w:ascii="黑体" w:eastAsia="黑体" w:hAnsi="黑体"/>
          <w:b/>
          <w:color w:val="000000"/>
          <w:sz w:val="24"/>
          <w:szCs w:val="21"/>
        </w:rPr>
      </w:pPr>
      <w:r w:rsidRPr="00DC6D31">
        <w:rPr>
          <w:rFonts w:ascii="黑体" w:eastAsia="黑体" w:hAnsi="黑体" w:hint="eastAsia"/>
          <w:b/>
          <w:color w:val="000000"/>
          <w:sz w:val="24"/>
          <w:szCs w:val="21"/>
        </w:rPr>
        <w:t>江苏省</w:t>
      </w:r>
      <w:r w:rsidR="00101EA5">
        <w:rPr>
          <w:rFonts w:ascii="黑体" w:eastAsia="黑体" w:hAnsi="黑体" w:hint="eastAsia"/>
          <w:b/>
          <w:color w:val="000000"/>
          <w:sz w:val="24"/>
          <w:szCs w:val="21"/>
        </w:rPr>
        <w:t>“航空</w:t>
      </w:r>
      <w:r w:rsidR="00101EA5">
        <w:rPr>
          <w:rFonts w:ascii="黑体" w:eastAsia="黑体" w:hAnsi="黑体"/>
          <w:b/>
          <w:color w:val="000000"/>
          <w:sz w:val="24"/>
          <w:szCs w:val="21"/>
        </w:rPr>
        <w:t>动力系统</w:t>
      </w:r>
      <w:r w:rsidR="00101EA5">
        <w:rPr>
          <w:rFonts w:ascii="黑体" w:eastAsia="黑体" w:hAnsi="黑体" w:hint="eastAsia"/>
          <w:b/>
          <w:color w:val="000000"/>
          <w:sz w:val="24"/>
          <w:szCs w:val="21"/>
        </w:rPr>
        <w:t>”</w:t>
      </w:r>
      <w:r w:rsidRPr="00DC6D31">
        <w:rPr>
          <w:rFonts w:ascii="黑体" w:eastAsia="黑体" w:hAnsi="黑体"/>
          <w:b/>
          <w:color w:val="000000"/>
          <w:sz w:val="24"/>
          <w:szCs w:val="21"/>
        </w:rPr>
        <w:t>重点实验室</w:t>
      </w:r>
    </w:p>
    <w:p w:rsidR="00E92E1F" w:rsidRDefault="00E92E1F" w:rsidP="00DD392D">
      <w:pPr>
        <w:spacing w:line="276" w:lineRule="auto"/>
        <w:ind w:firstLineChars="200" w:firstLine="480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围绕</w:t>
      </w:r>
      <w:r w:rsidR="00E006FB">
        <w:rPr>
          <w:rFonts w:hint="eastAsia"/>
          <w:color w:val="000000"/>
          <w:sz w:val="24"/>
          <w:szCs w:val="21"/>
        </w:rPr>
        <w:t>航空动力系统的</w:t>
      </w:r>
      <w:r w:rsidR="0039562E">
        <w:rPr>
          <w:rFonts w:hint="eastAsia"/>
          <w:color w:val="000000"/>
          <w:sz w:val="24"/>
          <w:szCs w:val="21"/>
        </w:rPr>
        <w:t>应用</w:t>
      </w:r>
      <w:r w:rsidR="00E006FB">
        <w:rPr>
          <w:rFonts w:hint="eastAsia"/>
          <w:color w:val="000000"/>
          <w:sz w:val="24"/>
          <w:szCs w:val="21"/>
        </w:rPr>
        <w:t>基础研究和</w:t>
      </w:r>
      <w:r w:rsidR="00B268E5">
        <w:rPr>
          <w:rFonts w:hint="eastAsia"/>
          <w:color w:val="000000"/>
          <w:sz w:val="24"/>
          <w:szCs w:val="21"/>
        </w:rPr>
        <w:t>关键技术</w:t>
      </w:r>
      <w:r>
        <w:rPr>
          <w:color w:val="000000"/>
          <w:sz w:val="24"/>
          <w:szCs w:val="21"/>
        </w:rPr>
        <w:t>，重点</w:t>
      </w:r>
      <w:r>
        <w:rPr>
          <w:rFonts w:hint="eastAsia"/>
          <w:color w:val="000000"/>
          <w:sz w:val="24"/>
          <w:szCs w:val="21"/>
        </w:rPr>
        <w:t>在</w:t>
      </w:r>
      <w:r>
        <w:rPr>
          <w:color w:val="000000"/>
          <w:sz w:val="24"/>
          <w:szCs w:val="21"/>
        </w:rPr>
        <w:t>以下方向开展</w:t>
      </w:r>
      <w:r>
        <w:rPr>
          <w:rFonts w:hint="eastAsia"/>
          <w:color w:val="000000"/>
          <w:sz w:val="24"/>
          <w:szCs w:val="21"/>
        </w:rPr>
        <w:t>研究</w:t>
      </w:r>
      <w:r w:rsidR="00E006FB">
        <w:rPr>
          <w:rFonts w:hint="eastAsia"/>
          <w:color w:val="000000"/>
          <w:sz w:val="24"/>
          <w:szCs w:val="21"/>
        </w:rPr>
        <w:t>，</w:t>
      </w:r>
      <w:r w:rsidR="00E006FB">
        <w:rPr>
          <w:color w:val="000000"/>
          <w:sz w:val="24"/>
          <w:szCs w:val="21"/>
        </w:rPr>
        <w:t>优先支持</w:t>
      </w:r>
      <w:r w:rsidR="00E006FB">
        <w:rPr>
          <w:rFonts w:hint="eastAsia"/>
          <w:color w:val="000000"/>
          <w:sz w:val="24"/>
          <w:szCs w:val="21"/>
        </w:rPr>
        <w:t>在智能化</w:t>
      </w:r>
      <w:r w:rsidR="00E006FB">
        <w:rPr>
          <w:color w:val="000000"/>
          <w:sz w:val="24"/>
          <w:szCs w:val="21"/>
        </w:rPr>
        <w:t>和油电混合</w:t>
      </w:r>
      <w:r w:rsidR="00E006FB">
        <w:rPr>
          <w:rFonts w:hint="eastAsia"/>
          <w:color w:val="000000"/>
          <w:sz w:val="24"/>
          <w:szCs w:val="21"/>
        </w:rPr>
        <w:t>相关</w:t>
      </w:r>
      <w:r w:rsidR="00E006FB">
        <w:rPr>
          <w:color w:val="000000"/>
          <w:sz w:val="24"/>
          <w:szCs w:val="21"/>
        </w:rPr>
        <w:t>领域开展研究</w:t>
      </w:r>
      <w:r w:rsidR="00B463D6">
        <w:rPr>
          <w:rFonts w:hint="eastAsia"/>
          <w:color w:val="000000"/>
          <w:sz w:val="24"/>
          <w:szCs w:val="21"/>
        </w:rPr>
        <w:t>（</w:t>
      </w:r>
      <w:r w:rsidR="00B463D6">
        <w:rPr>
          <w:color w:val="000000"/>
          <w:sz w:val="24"/>
          <w:szCs w:val="21"/>
        </w:rPr>
        <w:t>拟资助</w:t>
      </w:r>
      <w:r w:rsidR="00B463D6">
        <w:rPr>
          <w:rFonts w:hint="eastAsia"/>
          <w:color w:val="000000"/>
          <w:sz w:val="24"/>
          <w:szCs w:val="21"/>
        </w:rPr>
        <w:t>4</w:t>
      </w:r>
      <w:r w:rsidR="00B463D6">
        <w:rPr>
          <w:rFonts w:hint="eastAsia"/>
          <w:color w:val="000000"/>
          <w:sz w:val="24"/>
          <w:szCs w:val="21"/>
        </w:rPr>
        <w:t>项）</w:t>
      </w:r>
      <w:r>
        <w:rPr>
          <w:rFonts w:hint="eastAsia"/>
          <w:color w:val="000000"/>
          <w:sz w:val="24"/>
          <w:szCs w:val="21"/>
        </w:rPr>
        <w:t>：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1</w:t>
      </w:r>
      <w:r>
        <w:rPr>
          <w:rFonts w:hint="eastAsia"/>
          <w:color w:val="000000"/>
          <w:sz w:val="24"/>
          <w:szCs w:val="21"/>
        </w:rPr>
        <w:t>)</w:t>
      </w:r>
      <w:r w:rsidR="00E006FB">
        <w:rPr>
          <w:color w:val="000000"/>
          <w:sz w:val="24"/>
          <w:szCs w:val="21"/>
        </w:rPr>
        <w:t xml:space="preserve"> </w:t>
      </w:r>
      <w:r w:rsidR="00B268E5" w:rsidRPr="00B268E5">
        <w:rPr>
          <w:rFonts w:hint="eastAsia"/>
          <w:color w:val="000000"/>
          <w:sz w:val="24"/>
          <w:szCs w:val="21"/>
        </w:rPr>
        <w:t>气动热力学方向</w:t>
      </w:r>
    </w:p>
    <w:p w:rsidR="00E92E1F" w:rsidRPr="00DC6D31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2</w:t>
      </w:r>
      <w:r>
        <w:rPr>
          <w:rFonts w:hint="eastAsia"/>
          <w:color w:val="000000"/>
          <w:sz w:val="24"/>
          <w:szCs w:val="21"/>
        </w:rPr>
        <w:t>)</w:t>
      </w:r>
      <w:r w:rsidR="00B268E5" w:rsidRPr="00B268E5">
        <w:rPr>
          <w:rFonts w:hint="eastAsia"/>
        </w:rPr>
        <w:t xml:space="preserve"> </w:t>
      </w:r>
      <w:r w:rsidR="00B268E5" w:rsidRPr="00B268E5">
        <w:rPr>
          <w:rFonts w:hint="eastAsia"/>
          <w:color w:val="000000"/>
          <w:sz w:val="24"/>
          <w:szCs w:val="21"/>
        </w:rPr>
        <w:t>结构强度与动力学方向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3</w:t>
      </w:r>
      <w:r>
        <w:rPr>
          <w:rFonts w:hint="eastAsia"/>
          <w:color w:val="000000"/>
          <w:sz w:val="24"/>
          <w:szCs w:val="21"/>
        </w:rPr>
        <w:t>)</w:t>
      </w:r>
      <w:r w:rsidR="00B268E5" w:rsidRPr="00B268E5">
        <w:rPr>
          <w:rFonts w:hint="eastAsia"/>
        </w:rPr>
        <w:t xml:space="preserve"> </w:t>
      </w:r>
      <w:r w:rsidR="00B268E5" w:rsidRPr="00B268E5">
        <w:rPr>
          <w:rFonts w:hint="eastAsia"/>
          <w:color w:val="000000"/>
          <w:sz w:val="24"/>
          <w:szCs w:val="21"/>
        </w:rPr>
        <w:t>系统</w:t>
      </w:r>
      <w:r w:rsidR="0039562E">
        <w:rPr>
          <w:rFonts w:hint="eastAsia"/>
          <w:color w:val="000000"/>
          <w:sz w:val="24"/>
          <w:szCs w:val="21"/>
        </w:rPr>
        <w:t>综合</w:t>
      </w:r>
      <w:r w:rsidR="00B268E5" w:rsidRPr="00B268E5">
        <w:rPr>
          <w:rFonts w:hint="eastAsia"/>
          <w:color w:val="000000"/>
          <w:sz w:val="24"/>
          <w:szCs w:val="21"/>
        </w:rPr>
        <w:t>控制与健康管理方向</w:t>
      </w:r>
    </w:p>
    <w:p w:rsidR="00E92E1F" w:rsidRPr="00DC6D31" w:rsidRDefault="00E92E1F" w:rsidP="001F3CE7">
      <w:pPr>
        <w:pStyle w:val="a4"/>
        <w:numPr>
          <w:ilvl w:val="0"/>
          <w:numId w:val="1"/>
        </w:numPr>
        <w:spacing w:beforeLines="30" w:before="93" w:line="360" w:lineRule="auto"/>
        <w:ind w:left="426" w:firstLineChars="0" w:hanging="284"/>
        <w:rPr>
          <w:rFonts w:ascii="黑体" w:eastAsia="黑体" w:hAnsi="黑体"/>
          <w:b/>
          <w:color w:val="000000"/>
          <w:sz w:val="24"/>
          <w:szCs w:val="21"/>
        </w:rPr>
      </w:pPr>
      <w:r w:rsidRPr="00DC6D31">
        <w:rPr>
          <w:rFonts w:ascii="黑体" w:eastAsia="黑体" w:hAnsi="黑体" w:hint="eastAsia"/>
          <w:b/>
          <w:color w:val="000000"/>
          <w:sz w:val="24"/>
          <w:szCs w:val="21"/>
        </w:rPr>
        <w:t>工信部</w:t>
      </w:r>
      <w:r w:rsidR="00101EA5">
        <w:rPr>
          <w:rFonts w:ascii="黑体" w:eastAsia="黑体" w:hAnsi="黑体" w:hint="eastAsia"/>
          <w:b/>
          <w:color w:val="000000"/>
          <w:sz w:val="24"/>
          <w:szCs w:val="21"/>
        </w:rPr>
        <w:t>“航空</w:t>
      </w:r>
      <w:r w:rsidR="00101EA5">
        <w:rPr>
          <w:rFonts w:ascii="黑体" w:eastAsia="黑体" w:hAnsi="黑体"/>
          <w:b/>
          <w:color w:val="000000"/>
          <w:sz w:val="24"/>
          <w:szCs w:val="21"/>
        </w:rPr>
        <w:t>发动机热环境与热结构</w:t>
      </w:r>
      <w:r w:rsidR="00101EA5">
        <w:rPr>
          <w:rFonts w:ascii="黑体" w:eastAsia="黑体" w:hAnsi="黑体" w:hint="eastAsia"/>
          <w:b/>
          <w:color w:val="000000"/>
          <w:sz w:val="24"/>
          <w:szCs w:val="21"/>
        </w:rPr>
        <w:t>”</w:t>
      </w:r>
      <w:r w:rsidRPr="00DC6D31">
        <w:rPr>
          <w:rFonts w:ascii="黑体" w:eastAsia="黑体" w:hAnsi="黑体"/>
          <w:b/>
          <w:color w:val="000000"/>
          <w:sz w:val="24"/>
          <w:szCs w:val="21"/>
        </w:rPr>
        <w:t>重点</w:t>
      </w:r>
      <w:r w:rsidRPr="00DC6D31">
        <w:rPr>
          <w:rFonts w:ascii="黑体" w:eastAsia="黑体" w:hAnsi="黑体" w:hint="eastAsia"/>
          <w:b/>
          <w:color w:val="000000"/>
          <w:sz w:val="24"/>
          <w:szCs w:val="21"/>
        </w:rPr>
        <w:t>实验室</w:t>
      </w:r>
    </w:p>
    <w:p w:rsidR="00E92E1F" w:rsidRDefault="00E92E1F" w:rsidP="00DD392D">
      <w:pPr>
        <w:spacing w:line="276" w:lineRule="auto"/>
        <w:ind w:firstLineChars="200" w:firstLine="480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围绕</w:t>
      </w:r>
      <w:r>
        <w:rPr>
          <w:color w:val="000000"/>
          <w:sz w:val="24"/>
          <w:szCs w:val="21"/>
        </w:rPr>
        <w:t>航空发动机热环境与热结构的相关科学问题，重点</w:t>
      </w:r>
      <w:r>
        <w:rPr>
          <w:rFonts w:hint="eastAsia"/>
          <w:color w:val="000000"/>
          <w:sz w:val="24"/>
          <w:szCs w:val="21"/>
        </w:rPr>
        <w:t>在</w:t>
      </w:r>
      <w:r>
        <w:rPr>
          <w:color w:val="000000"/>
          <w:sz w:val="24"/>
          <w:szCs w:val="21"/>
        </w:rPr>
        <w:t>以下方向开展</w:t>
      </w:r>
      <w:r>
        <w:rPr>
          <w:rFonts w:hint="eastAsia"/>
          <w:color w:val="000000"/>
          <w:sz w:val="24"/>
          <w:szCs w:val="21"/>
        </w:rPr>
        <w:t>研究</w:t>
      </w:r>
      <w:r w:rsidR="00607870">
        <w:rPr>
          <w:rFonts w:hint="eastAsia"/>
          <w:color w:val="000000"/>
          <w:sz w:val="24"/>
          <w:szCs w:val="21"/>
        </w:rPr>
        <w:t>（</w:t>
      </w:r>
      <w:r w:rsidR="00607870">
        <w:rPr>
          <w:color w:val="000000"/>
          <w:sz w:val="24"/>
          <w:szCs w:val="21"/>
        </w:rPr>
        <w:t>拟资助</w:t>
      </w:r>
      <w:r w:rsidR="00607870">
        <w:rPr>
          <w:rFonts w:hint="eastAsia"/>
          <w:color w:val="000000"/>
          <w:sz w:val="24"/>
          <w:szCs w:val="21"/>
        </w:rPr>
        <w:t>4</w:t>
      </w:r>
      <w:r w:rsidR="00607870">
        <w:rPr>
          <w:rFonts w:hint="eastAsia"/>
          <w:color w:val="000000"/>
          <w:sz w:val="24"/>
          <w:szCs w:val="21"/>
        </w:rPr>
        <w:t>项）</w:t>
      </w:r>
      <w:r>
        <w:rPr>
          <w:rFonts w:hint="eastAsia"/>
          <w:color w:val="000000"/>
          <w:sz w:val="24"/>
          <w:szCs w:val="21"/>
        </w:rPr>
        <w:t>：</w:t>
      </w:r>
    </w:p>
    <w:p w:rsidR="00E92E1F" w:rsidRDefault="006B5E0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1</w:t>
      </w:r>
      <w:r>
        <w:rPr>
          <w:rFonts w:hint="eastAsia"/>
          <w:color w:val="000000"/>
          <w:sz w:val="24"/>
          <w:szCs w:val="21"/>
        </w:rPr>
        <w:t>）</w:t>
      </w:r>
      <w:r w:rsidR="00E92E1F">
        <w:rPr>
          <w:rFonts w:hint="eastAsia"/>
          <w:color w:val="000000"/>
          <w:sz w:val="24"/>
          <w:szCs w:val="21"/>
        </w:rPr>
        <w:t>高温流动</w:t>
      </w:r>
      <w:r w:rsidR="0039562E">
        <w:rPr>
          <w:rFonts w:hint="eastAsia"/>
          <w:color w:val="000000"/>
          <w:sz w:val="24"/>
          <w:szCs w:val="21"/>
        </w:rPr>
        <w:t>、</w:t>
      </w:r>
      <w:r w:rsidR="0039562E">
        <w:rPr>
          <w:color w:val="000000"/>
          <w:sz w:val="24"/>
          <w:szCs w:val="21"/>
        </w:rPr>
        <w:t>换热及其</w:t>
      </w:r>
      <w:r w:rsidR="0039562E">
        <w:rPr>
          <w:rFonts w:hint="eastAsia"/>
          <w:color w:val="000000"/>
          <w:sz w:val="24"/>
          <w:szCs w:val="21"/>
        </w:rPr>
        <w:t>主动</w:t>
      </w:r>
      <w:r w:rsidR="00E92E1F">
        <w:rPr>
          <w:color w:val="000000"/>
          <w:sz w:val="24"/>
          <w:szCs w:val="21"/>
        </w:rPr>
        <w:t>控制</w:t>
      </w:r>
    </w:p>
    <w:p w:rsidR="00E92E1F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2</w:t>
      </w:r>
      <w:r w:rsidR="006B5E0F">
        <w:rPr>
          <w:rFonts w:hint="eastAsia"/>
          <w:color w:val="000000"/>
          <w:sz w:val="24"/>
          <w:szCs w:val="21"/>
        </w:rPr>
        <w:t>）</w:t>
      </w:r>
      <w:r>
        <w:rPr>
          <w:rFonts w:hint="eastAsia"/>
          <w:color w:val="000000"/>
          <w:sz w:val="24"/>
          <w:szCs w:val="21"/>
        </w:rPr>
        <w:t>高温</w:t>
      </w:r>
      <w:r>
        <w:rPr>
          <w:color w:val="000000"/>
          <w:sz w:val="24"/>
          <w:szCs w:val="21"/>
        </w:rPr>
        <w:t>环境</w:t>
      </w:r>
      <w:r>
        <w:rPr>
          <w:rFonts w:hint="eastAsia"/>
          <w:color w:val="000000"/>
          <w:sz w:val="24"/>
          <w:szCs w:val="21"/>
        </w:rPr>
        <w:t>下</w:t>
      </w:r>
      <w:r>
        <w:rPr>
          <w:color w:val="000000"/>
          <w:sz w:val="24"/>
          <w:szCs w:val="21"/>
        </w:rPr>
        <w:t>材料破坏机理</w:t>
      </w:r>
    </w:p>
    <w:p w:rsidR="00E92E1F" w:rsidRDefault="006B5E0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3</w:t>
      </w:r>
      <w:r>
        <w:rPr>
          <w:rFonts w:hint="eastAsia"/>
          <w:color w:val="000000"/>
          <w:sz w:val="24"/>
          <w:szCs w:val="21"/>
        </w:rPr>
        <w:t>）</w:t>
      </w:r>
      <w:r w:rsidR="00E92E1F">
        <w:rPr>
          <w:rFonts w:hint="eastAsia"/>
          <w:color w:val="000000"/>
          <w:sz w:val="24"/>
          <w:szCs w:val="21"/>
        </w:rPr>
        <w:t>高温</w:t>
      </w:r>
      <w:r w:rsidR="00E92E1F">
        <w:rPr>
          <w:color w:val="000000"/>
          <w:sz w:val="24"/>
          <w:szCs w:val="21"/>
        </w:rPr>
        <w:t>结构延寿控制</w:t>
      </w:r>
    </w:p>
    <w:p w:rsidR="00E92E1F" w:rsidRDefault="006B5E0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4</w:t>
      </w:r>
      <w:r>
        <w:rPr>
          <w:rFonts w:hint="eastAsia"/>
          <w:color w:val="000000"/>
          <w:sz w:val="24"/>
          <w:szCs w:val="21"/>
        </w:rPr>
        <w:t>）</w:t>
      </w:r>
      <w:r w:rsidR="00E92E1F">
        <w:rPr>
          <w:rFonts w:hint="eastAsia"/>
          <w:color w:val="000000"/>
          <w:sz w:val="24"/>
          <w:szCs w:val="21"/>
        </w:rPr>
        <w:t>高温</w:t>
      </w:r>
      <w:r w:rsidR="00E92E1F">
        <w:rPr>
          <w:color w:val="000000"/>
          <w:sz w:val="24"/>
          <w:szCs w:val="21"/>
        </w:rPr>
        <w:t>结构故障诊断与监控预测</w:t>
      </w:r>
    </w:p>
    <w:p w:rsidR="00E92E1F" w:rsidRPr="00DC6D31" w:rsidRDefault="00E92E1F" w:rsidP="001F3CE7">
      <w:pPr>
        <w:pStyle w:val="a4"/>
        <w:numPr>
          <w:ilvl w:val="0"/>
          <w:numId w:val="1"/>
        </w:numPr>
        <w:spacing w:beforeLines="30" w:before="93" w:line="360" w:lineRule="auto"/>
        <w:ind w:left="426" w:firstLineChars="0" w:hanging="284"/>
        <w:rPr>
          <w:rFonts w:ascii="黑体" w:eastAsia="黑体" w:hAnsi="黑体"/>
          <w:b/>
          <w:color w:val="000000"/>
          <w:sz w:val="24"/>
          <w:szCs w:val="21"/>
        </w:rPr>
      </w:pPr>
      <w:r w:rsidRPr="00DC6D31">
        <w:rPr>
          <w:rFonts w:ascii="黑体" w:eastAsia="黑体" w:hAnsi="黑体" w:hint="eastAsia"/>
          <w:b/>
          <w:color w:val="000000"/>
          <w:sz w:val="24"/>
          <w:szCs w:val="21"/>
        </w:rPr>
        <w:t>江苏省</w:t>
      </w:r>
      <w:r w:rsidR="00101EA5">
        <w:rPr>
          <w:rFonts w:ascii="黑体" w:eastAsia="黑体" w:hAnsi="黑体" w:hint="eastAsia"/>
          <w:b/>
          <w:color w:val="000000"/>
          <w:sz w:val="24"/>
          <w:szCs w:val="21"/>
        </w:rPr>
        <w:t>“中小型</w:t>
      </w:r>
      <w:r w:rsidR="00101EA5">
        <w:rPr>
          <w:rFonts w:ascii="黑体" w:eastAsia="黑体" w:hAnsi="黑体"/>
          <w:b/>
          <w:color w:val="000000"/>
          <w:sz w:val="24"/>
          <w:szCs w:val="21"/>
        </w:rPr>
        <w:t>绿色动力装置</w:t>
      </w:r>
      <w:r w:rsidR="00101EA5">
        <w:rPr>
          <w:rFonts w:ascii="黑体" w:eastAsia="黑体" w:hAnsi="黑体" w:hint="eastAsia"/>
          <w:b/>
          <w:color w:val="000000"/>
          <w:sz w:val="24"/>
          <w:szCs w:val="21"/>
        </w:rPr>
        <w:t>”</w:t>
      </w:r>
      <w:r w:rsidRPr="00DC6D31">
        <w:rPr>
          <w:rFonts w:ascii="黑体" w:eastAsia="黑体" w:hAnsi="黑体"/>
          <w:b/>
          <w:color w:val="000000"/>
          <w:sz w:val="24"/>
          <w:szCs w:val="21"/>
        </w:rPr>
        <w:t>工程实验室</w:t>
      </w:r>
    </w:p>
    <w:p w:rsidR="00E92E1F" w:rsidRDefault="00E92E1F" w:rsidP="00DD392D">
      <w:pPr>
        <w:spacing w:line="276" w:lineRule="auto"/>
        <w:ind w:firstLineChars="200" w:firstLine="480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围绕</w:t>
      </w:r>
      <w:r>
        <w:rPr>
          <w:color w:val="000000"/>
          <w:sz w:val="24"/>
          <w:szCs w:val="21"/>
        </w:rPr>
        <w:t>绿色动力装置的</w:t>
      </w:r>
      <w:r>
        <w:rPr>
          <w:rFonts w:hint="eastAsia"/>
          <w:color w:val="000000"/>
          <w:sz w:val="24"/>
          <w:szCs w:val="21"/>
        </w:rPr>
        <w:t>能量高效利用与</w:t>
      </w:r>
      <w:r>
        <w:rPr>
          <w:color w:val="000000"/>
          <w:sz w:val="24"/>
          <w:szCs w:val="21"/>
        </w:rPr>
        <w:t>转换问题</w:t>
      </w:r>
      <w:r>
        <w:rPr>
          <w:rFonts w:hint="eastAsia"/>
          <w:color w:val="000000"/>
          <w:sz w:val="24"/>
          <w:szCs w:val="21"/>
        </w:rPr>
        <w:t>，</w:t>
      </w:r>
      <w:r>
        <w:rPr>
          <w:color w:val="000000"/>
          <w:sz w:val="24"/>
          <w:szCs w:val="21"/>
        </w:rPr>
        <w:t>重点在以下方向开展</w:t>
      </w:r>
      <w:r>
        <w:rPr>
          <w:rFonts w:hint="eastAsia"/>
          <w:color w:val="000000"/>
          <w:sz w:val="24"/>
          <w:szCs w:val="21"/>
        </w:rPr>
        <w:t>研究</w:t>
      </w:r>
      <w:r w:rsidR="00607870">
        <w:rPr>
          <w:rFonts w:hint="eastAsia"/>
          <w:color w:val="000000"/>
          <w:sz w:val="24"/>
          <w:szCs w:val="21"/>
        </w:rPr>
        <w:t>（</w:t>
      </w:r>
      <w:r w:rsidR="00607870">
        <w:rPr>
          <w:color w:val="000000"/>
          <w:sz w:val="24"/>
          <w:szCs w:val="21"/>
        </w:rPr>
        <w:t>拟资助</w:t>
      </w:r>
      <w:r w:rsidR="00607870">
        <w:rPr>
          <w:rFonts w:hint="eastAsia"/>
          <w:color w:val="000000"/>
          <w:sz w:val="24"/>
          <w:szCs w:val="21"/>
        </w:rPr>
        <w:t>4</w:t>
      </w:r>
      <w:r w:rsidR="00607870">
        <w:rPr>
          <w:rFonts w:hint="eastAsia"/>
          <w:color w:val="000000"/>
          <w:sz w:val="24"/>
          <w:szCs w:val="21"/>
        </w:rPr>
        <w:t>项）</w:t>
      </w:r>
      <w:r>
        <w:rPr>
          <w:color w:val="000000"/>
          <w:sz w:val="24"/>
          <w:szCs w:val="21"/>
        </w:rPr>
        <w:t>：</w:t>
      </w:r>
    </w:p>
    <w:p w:rsidR="00E92E1F" w:rsidRDefault="006B5E0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1</w:t>
      </w:r>
      <w:r>
        <w:rPr>
          <w:rFonts w:hint="eastAsia"/>
          <w:color w:val="000000"/>
          <w:sz w:val="24"/>
          <w:szCs w:val="21"/>
        </w:rPr>
        <w:t>）</w:t>
      </w:r>
      <w:r w:rsidR="00E92E1F">
        <w:rPr>
          <w:rFonts w:hint="eastAsia"/>
          <w:color w:val="000000"/>
          <w:sz w:val="24"/>
          <w:szCs w:val="21"/>
        </w:rPr>
        <w:t>高效</w:t>
      </w:r>
      <w:r w:rsidR="00E92E1F">
        <w:rPr>
          <w:color w:val="000000"/>
          <w:sz w:val="24"/>
          <w:szCs w:val="21"/>
        </w:rPr>
        <w:t>能量转换机理及技术</w:t>
      </w:r>
    </w:p>
    <w:p w:rsidR="00E92E1F" w:rsidRPr="008C17CD" w:rsidRDefault="00E92E1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2</w:t>
      </w:r>
      <w:r w:rsidR="006B5E0F">
        <w:rPr>
          <w:rFonts w:hint="eastAsia"/>
          <w:color w:val="000000"/>
          <w:sz w:val="24"/>
          <w:szCs w:val="21"/>
        </w:rPr>
        <w:t>）</w:t>
      </w:r>
      <w:r>
        <w:rPr>
          <w:rFonts w:hint="eastAsia"/>
          <w:color w:val="000000"/>
          <w:sz w:val="24"/>
          <w:szCs w:val="21"/>
        </w:rPr>
        <w:t>低排放</w:t>
      </w:r>
      <w:r>
        <w:rPr>
          <w:color w:val="000000"/>
          <w:sz w:val="24"/>
          <w:szCs w:val="21"/>
        </w:rPr>
        <w:t>燃烧技术</w:t>
      </w:r>
    </w:p>
    <w:p w:rsidR="00E92E1F" w:rsidRDefault="006B5E0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3</w:t>
      </w:r>
      <w:r>
        <w:rPr>
          <w:rFonts w:hint="eastAsia"/>
          <w:color w:val="000000"/>
          <w:sz w:val="24"/>
          <w:szCs w:val="21"/>
        </w:rPr>
        <w:t>）</w:t>
      </w:r>
      <w:r w:rsidR="00E92E1F">
        <w:rPr>
          <w:rFonts w:hint="eastAsia"/>
          <w:color w:val="000000"/>
          <w:sz w:val="24"/>
          <w:szCs w:val="21"/>
        </w:rPr>
        <w:t>强化</w:t>
      </w:r>
      <w:r w:rsidR="00E92E1F">
        <w:rPr>
          <w:color w:val="000000"/>
          <w:sz w:val="24"/>
          <w:szCs w:val="21"/>
        </w:rPr>
        <w:t>传热理论</w:t>
      </w:r>
      <w:r w:rsidR="00E92E1F">
        <w:rPr>
          <w:rFonts w:hint="eastAsia"/>
          <w:color w:val="000000"/>
          <w:sz w:val="24"/>
          <w:szCs w:val="21"/>
        </w:rPr>
        <w:t>和</w:t>
      </w:r>
      <w:r w:rsidR="00E92E1F">
        <w:rPr>
          <w:color w:val="000000"/>
          <w:sz w:val="24"/>
          <w:szCs w:val="21"/>
        </w:rPr>
        <w:t>技术</w:t>
      </w:r>
    </w:p>
    <w:p w:rsidR="00E92E1F" w:rsidRDefault="006B5E0F" w:rsidP="00E92E1F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color w:val="000000"/>
          <w:sz w:val="24"/>
          <w:szCs w:val="21"/>
        </w:rPr>
        <w:t>4</w:t>
      </w:r>
      <w:r>
        <w:rPr>
          <w:rFonts w:hint="eastAsia"/>
          <w:color w:val="000000"/>
          <w:sz w:val="24"/>
          <w:szCs w:val="21"/>
        </w:rPr>
        <w:t>）</w:t>
      </w:r>
      <w:bookmarkStart w:id="0" w:name="_GoBack"/>
      <w:bookmarkEnd w:id="0"/>
      <w:r w:rsidR="00E92E1F">
        <w:rPr>
          <w:rFonts w:hint="eastAsia"/>
          <w:color w:val="000000"/>
          <w:sz w:val="24"/>
          <w:szCs w:val="21"/>
        </w:rPr>
        <w:t>航空</w:t>
      </w:r>
      <w:r w:rsidR="00E92E1F">
        <w:rPr>
          <w:color w:val="000000"/>
          <w:sz w:val="24"/>
          <w:szCs w:val="21"/>
        </w:rPr>
        <w:t>发动机</w:t>
      </w:r>
      <w:r w:rsidR="00E92E1F">
        <w:rPr>
          <w:rFonts w:hint="eastAsia"/>
          <w:color w:val="000000"/>
          <w:sz w:val="24"/>
          <w:szCs w:val="21"/>
        </w:rPr>
        <w:t>大</w:t>
      </w:r>
      <w:r w:rsidR="00E92E1F">
        <w:rPr>
          <w:color w:val="000000"/>
          <w:sz w:val="24"/>
          <w:szCs w:val="21"/>
        </w:rPr>
        <w:t>数据分析与智能控制算法</w:t>
      </w:r>
    </w:p>
    <w:p w:rsidR="00E92E1F" w:rsidRPr="009823DF" w:rsidRDefault="009823DF" w:rsidP="009823DF">
      <w:pPr>
        <w:pStyle w:val="a4"/>
        <w:numPr>
          <w:ilvl w:val="0"/>
          <w:numId w:val="1"/>
        </w:numPr>
        <w:spacing w:beforeLines="30" w:before="93" w:line="360" w:lineRule="auto"/>
        <w:ind w:left="426" w:firstLineChars="0" w:hanging="284"/>
        <w:rPr>
          <w:rFonts w:ascii="黑体" w:eastAsia="黑体" w:hAnsi="黑体"/>
          <w:b/>
          <w:color w:val="000000"/>
          <w:sz w:val="24"/>
          <w:szCs w:val="21"/>
        </w:rPr>
      </w:pPr>
      <w:r w:rsidRPr="009823DF">
        <w:rPr>
          <w:rFonts w:ascii="黑体" w:eastAsia="黑体" w:hAnsi="黑体" w:hint="eastAsia"/>
          <w:b/>
          <w:color w:val="000000"/>
          <w:sz w:val="24"/>
          <w:szCs w:val="21"/>
        </w:rPr>
        <w:t>航空飞行器热管理与能量利用重点实验室</w:t>
      </w:r>
    </w:p>
    <w:p w:rsidR="009823DF" w:rsidRPr="009823DF" w:rsidRDefault="009823DF" w:rsidP="00DD392D">
      <w:pPr>
        <w:spacing w:line="276" w:lineRule="auto"/>
        <w:ind w:firstLineChars="200" w:firstLine="480"/>
        <w:rPr>
          <w:color w:val="000000"/>
          <w:sz w:val="24"/>
          <w:szCs w:val="21"/>
        </w:rPr>
      </w:pPr>
      <w:r w:rsidRPr="009823DF">
        <w:rPr>
          <w:rFonts w:hint="eastAsia"/>
          <w:color w:val="000000"/>
          <w:sz w:val="24"/>
          <w:szCs w:val="21"/>
        </w:rPr>
        <w:t>围绕飞行器</w:t>
      </w:r>
      <w:r w:rsidRPr="009823DF">
        <w:rPr>
          <w:color w:val="000000"/>
          <w:sz w:val="24"/>
          <w:szCs w:val="21"/>
        </w:rPr>
        <w:t>热管理与能量利用的相关科学问题，重点</w:t>
      </w:r>
      <w:r w:rsidRPr="009823DF">
        <w:rPr>
          <w:rFonts w:hint="eastAsia"/>
          <w:color w:val="000000"/>
          <w:sz w:val="24"/>
          <w:szCs w:val="21"/>
        </w:rPr>
        <w:t>在</w:t>
      </w:r>
      <w:r w:rsidRPr="009823DF">
        <w:rPr>
          <w:color w:val="000000"/>
          <w:sz w:val="24"/>
          <w:szCs w:val="21"/>
        </w:rPr>
        <w:t>以下方向开展研究</w:t>
      </w:r>
      <w:r w:rsidR="00607870">
        <w:rPr>
          <w:rFonts w:hint="eastAsia"/>
          <w:color w:val="000000"/>
          <w:sz w:val="24"/>
          <w:szCs w:val="21"/>
        </w:rPr>
        <w:t>（</w:t>
      </w:r>
      <w:r w:rsidR="00607870">
        <w:rPr>
          <w:color w:val="000000"/>
          <w:sz w:val="24"/>
          <w:szCs w:val="21"/>
        </w:rPr>
        <w:t>拟资助</w:t>
      </w:r>
      <w:r w:rsidR="00607870">
        <w:rPr>
          <w:rFonts w:hint="eastAsia"/>
          <w:color w:val="000000"/>
          <w:sz w:val="24"/>
          <w:szCs w:val="21"/>
        </w:rPr>
        <w:t>4</w:t>
      </w:r>
      <w:r w:rsidR="00607870">
        <w:rPr>
          <w:rFonts w:hint="eastAsia"/>
          <w:color w:val="000000"/>
          <w:sz w:val="24"/>
          <w:szCs w:val="21"/>
        </w:rPr>
        <w:t>项）：</w:t>
      </w:r>
    </w:p>
    <w:p w:rsidR="00975F82" w:rsidRPr="00345355" w:rsidRDefault="00345355" w:rsidP="00345355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1</w:t>
      </w:r>
      <w:r>
        <w:rPr>
          <w:rFonts w:hint="eastAsia"/>
          <w:color w:val="000000"/>
          <w:sz w:val="24"/>
          <w:szCs w:val="21"/>
        </w:rPr>
        <w:t>）</w:t>
      </w:r>
      <w:r w:rsidR="009823DF" w:rsidRPr="00345355">
        <w:rPr>
          <w:rFonts w:hint="eastAsia"/>
          <w:color w:val="000000"/>
          <w:sz w:val="24"/>
          <w:szCs w:val="21"/>
        </w:rPr>
        <w:t>面向</w:t>
      </w:r>
      <w:r w:rsidR="009823DF" w:rsidRPr="00345355">
        <w:rPr>
          <w:color w:val="000000"/>
          <w:sz w:val="24"/>
          <w:szCs w:val="21"/>
        </w:rPr>
        <w:t>飞行器的高效传热元件</w:t>
      </w:r>
      <w:r w:rsidR="009823DF" w:rsidRPr="00345355">
        <w:rPr>
          <w:rFonts w:hint="eastAsia"/>
          <w:color w:val="000000"/>
          <w:sz w:val="24"/>
          <w:szCs w:val="21"/>
        </w:rPr>
        <w:t>与</w:t>
      </w:r>
      <w:r w:rsidR="009823DF" w:rsidRPr="00345355">
        <w:rPr>
          <w:color w:val="000000"/>
          <w:sz w:val="24"/>
          <w:szCs w:val="21"/>
        </w:rPr>
        <w:t>设备</w:t>
      </w:r>
    </w:p>
    <w:p w:rsidR="009823DF" w:rsidRPr="00345355" w:rsidRDefault="00345355" w:rsidP="00345355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2</w:t>
      </w:r>
      <w:r>
        <w:rPr>
          <w:rFonts w:hint="eastAsia"/>
          <w:color w:val="000000"/>
          <w:sz w:val="24"/>
          <w:szCs w:val="21"/>
        </w:rPr>
        <w:t>）</w:t>
      </w:r>
      <w:r w:rsidR="009823DF" w:rsidRPr="00345355">
        <w:rPr>
          <w:rFonts w:hint="eastAsia"/>
          <w:color w:val="000000"/>
          <w:sz w:val="24"/>
          <w:szCs w:val="21"/>
        </w:rPr>
        <w:t>飞行器</w:t>
      </w:r>
      <w:r w:rsidR="009823DF" w:rsidRPr="00345355">
        <w:rPr>
          <w:rFonts w:hint="eastAsia"/>
          <w:color w:val="000000"/>
          <w:sz w:val="24"/>
          <w:szCs w:val="21"/>
        </w:rPr>
        <w:t>/</w:t>
      </w:r>
      <w:r w:rsidR="009823DF" w:rsidRPr="00345355">
        <w:rPr>
          <w:rFonts w:hint="eastAsia"/>
          <w:color w:val="000000"/>
          <w:sz w:val="24"/>
          <w:szCs w:val="21"/>
        </w:rPr>
        <w:t>发动机</w:t>
      </w:r>
      <w:r w:rsidR="009823DF" w:rsidRPr="00345355">
        <w:rPr>
          <w:color w:val="000000"/>
          <w:sz w:val="24"/>
          <w:szCs w:val="21"/>
        </w:rPr>
        <w:t>整机综合热管理</w:t>
      </w:r>
    </w:p>
    <w:p w:rsidR="009823DF" w:rsidRPr="00345355" w:rsidRDefault="00345355" w:rsidP="00345355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lastRenderedPageBreak/>
        <w:t>3</w:t>
      </w:r>
      <w:r>
        <w:rPr>
          <w:rFonts w:hint="eastAsia"/>
          <w:color w:val="000000"/>
          <w:sz w:val="24"/>
          <w:szCs w:val="21"/>
        </w:rPr>
        <w:t>）</w:t>
      </w:r>
      <w:r w:rsidR="009823DF" w:rsidRPr="00345355">
        <w:rPr>
          <w:color w:val="000000"/>
          <w:sz w:val="24"/>
          <w:szCs w:val="21"/>
        </w:rPr>
        <w:t>飞行器热能高效储存</w:t>
      </w:r>
      <w:r w:rsidR="009823DF" w:rsidRPr="00345355">
        <w:rPr>
          <w:rFonts w:hint="eastAsia"/>
          <w:color w:val="000000"/>
          <w:sz w:val="24"/>
          <w:szCs w:val="21"/>
        </w:rPr>
        <w:t>/</w:t>
      </w:r>
      <w:r w:rsidR="009823DF" w:rsidRPr="00345355">
        <w:rPr>
          <w:color w:val="000000"/>
          <w:sz w:val="24"/>
          <w:szCs w:val="21"/>
        </w:rPr>
        <w:t>转换利用</w:t>
      </w:r>
    </w:p>
    <w:p w:rsidR="009823DF" w:rsidRPr="00345355" w:rsidRDefault="00345355" w:rsidP="00345355">
      <w:pPr>
        <w:spacing w:line="300" w:lineRule="auto"/>
        <w:ind w:firstLineChars="118" w:firstLine="283"/>
        <w:rPr>
          <w:color w:val="000000"/>
          <w:sz w:val="24"/>
          <w:szCs w:val="21"/>
        </w:rPr>
      </w:pPr>
      <w:r>
        <w:rPr>
          <w:rFonts w:hint="eastAsia"/>
          <w:color w:val="000000"/>
          <w:sz w:val="24"/>
          <w:szCs w:val="21"/>
        </w:rPr>
        <w:t>4</w:t>
      </w:r>
      <w:r>
        <w:rPr>
          <w:rFonts w:hint="eastAsia"/>
          <w:color w:val="000000"/>
          <w:sz w:val="24"/>
          <w:szCs w:val="21"/>
        </w:rPr>
        <w:t>）</w:t>
      </w:r>
      <w:r w:rsidR="009823DF" w:rsidRPr="00345355">
        <w:rPr>
          <w:rFonts w:hint="eastAsia"/>
          <w:color w:val="000000"/>
          <w:sz w:val="24"/>
          <w:szCs w:val="21"/>
        </w:rPr>
        <w:t>太阳能制备</w:t>
      </w:r>
      <w:r w:rsidR="009823DF" w:rsidRPr="00345355">
        <w:rPr>
          <w:color w:val="000000"/>
          <w:sz w:val="24"/>
          <w:szCs w:val="21"/>
        </w:rPr>
        <w:t>碳氢燃料</w:t>
      </w:r>
    </w:p>
    <w:sectPr w:rsidR="009823DF" w:rsidRPr="00345355" w:rsidSect="0097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6D8" w:rsidRDefault="00C866D8" w:rsidP="001F3CE7">
      <w:r>
        <w:separator/>
      </w:r>
    </w:p>
  </w:endnote>
  <w:endnote w:type="continuationSeparator" w:id="0">
    <w:p w:rsidR="00C866D8" w:rsidRDefault="00C866D8" w:rsidP="001F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6D8" w:rsidRDefault="00C866D8" w:rsidP="001F3CE7">
      <w:r>
        <w:separator/>
      </w:r>
    </w:p>
  </w:footnote>
  <w:footnote w:type="continuationSeparator" w:id="0">
    <w:p w:rsidR="00C866D8" w:rsidRDefault="00C866D8" w:rsidP="001F3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E3D2D"/>
    <w:multiLevelType w:val="hybridMultilevel"/>
    <w:tmpl w:val="41248C82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650778CF"/>
    <w:multiLevelType w:val="hybridMultilevel"/>
    <w:tmpl w:val="1130E34C"/>
    <w:lvl w:ilvl="0" w:tplc="9CB09002">
      <w:start w:val="1"/>
      <w:numFmt w:val="decimal"/>
      <w:lvlText w:val="%1）"/>
      <w:lvlJc w:val="left"/>
      <w:pPr>
        <w:ind w:left="585" w:hanging="360"/>
      </w:pPr>
      <w:rPr>
        <w:rFonts w:ascii="Times New Roman" w:eastAsia="宋体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E1F"/>
    <w:rsid w:val="00063BEF"/>
    <w:rsid w:val="00101EA5"/>
    <w:rsid w:val="001727A3"/>
    <w:rsid w:val="001D23F7"/>
    <w:rsid w:val="001E6DBD"/>
    <w:rsid w:val="001F3CE7"/>
    <w:rsid w:val="002C36DB"/>
    <w:rsid w:val="00345355"/>
    <w:rsid w:val="0039562E"/>
    <w:rsid w:val="003D5517"/>
    <w:rsid w:val="00526C4A"/>
    <w:rsid w:val="005A5CDF"/>
    <w:rsid w:val="005E6224"/>
    <w:rsid w:val="00607870"/>
    <w:rsid w:val="00645843"/>
    <w:rsid w:val="006825DA"/>
    <w:rsid w:val="006B5E0F"/>
    <w:rsid w:val="00771164"/>
    <w:rsid w:val="00775C38"/>
    <w:rsid w:val="008053AD"/>
    <w:rsid w:val="00852191"/>
    <w:rsid w:val="00975F82"/>
    <w:rsid w:val="009823DF"/>
    <w:rsid w:val="00B268E5"/>
    <w:rsid w:val="00B463D6"/>
    <w:rsid w:val="00C24275"/>
    <w:rsid w:val="00C7321B"/>
    <w:rsid w:val="00C81A0C"/>
    <w:rsid w:val="00C866D8"/>
    <w:rsid w:val="00DB75B2"/>
    <w:rsid w:val="00DD392D"/>
    <w:rsid w:val="00E006FB"/>
    <w:rsid w:val="00E34242"/>
    <w:rsid w:val="00E35888"/>
    <w:rsid w:val="00E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9CC35D-778A-4F46-BB41-D42BC260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E1F"/>
    <w:pPr>
      <w:widowControl w:val="0"/>
      <w:jc w:val="both"/>
    </w:pPr>
    <w:rPr>
      <w:rFonts w:ascii="Times New Roman" w:eastAsia="宋体" w:hAnsi="Times New Roman"/>
      <w:szCs w:val="20"/>
    </w:rPr>
  </w:style>
  <w:style w:type="paragraph" w:styleId="1">
    <w:name w:val="heading 1"/>
    <w:basedOn w:val="a"/>
    <w:next w:val="a"/>
    <w:link w:val="1Char"/>
    <w:qFormat/>
    <w:rsid w:val="00775C38"/>
    <w:pPr>
      <w:keepNext/>
      <w:keepLines/>
      <w:snapToGrid w:val="0"/>
      <w:spacing w:before="240" w:after="240"/>
      <w:outlineLvl w:val="0"/>
    </w:pPr>
    <w:rPr>
      <w:rFonts w:eastAsia="黑体" w:cs="Times New Roman"/>
      <w:b/>
      <w:kern w:val="44"/>
      <w:sz w:val="28"/>
    </w:rPr>
  </w:style>
  <w:style w:type="paragraph" w:styleId="3">
    <w:name w:val="heading 3"/>
    <w:basedOn w:val="a"/>
    <w:next w:val="a"/>
    <w:link w:val="3Char"/>
    <w:uiPriority w:val="9"/>
    <w:qFormat/>
    <w:rsid w:val="00775C38"/>
    <w:pPr>
      <w:keepNext/>
      <w:keepLines/>
      <w:spacing w:line="440" w:lineRule="exact"/>
      <w:ind w:firstLineChars="200" w:firstLine="200"/>
      <w:outlineLvl w:val="2"/>
    </w:pPr>
    <w:rPr>
      <w:rFonts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75C38"/>
    <w:rPr>
      <w:rFonts w:ascii="Times New Roman" w:eastAsia="黑体" w:hAnsi="Times New Roman" w:cs="Times New Roman"/>
      <w:b/>
      <w:kern w:val="44"/>
      <w:sz w:val="28"/>
      <w:szCs w:val="20"/>
    </w:rPr>
  </w:style>
  <w:style w:type="character" w:customStyle="1" w:styleId="3Char">
    <w:name w:val="标题 3 Char"/>
    <w:basedOn w:val="a0"/>
    <w:link w:val="3"/>
    <w:uiPriority w:val="9"/>
    <w:rsid w:val="00775C38"/>
    <w:rPr>
      <w:rFonts w:ascii="Times New Roman" w:eastAsia="宋体" w:hAnsi="Times New Roman" w:cs="Times New Roman"/>
      <w:b/>
      <w:szCs w:val="20"/>
    </w:rPr>
  </w:style>
  <w:style w:type="paragraph" w:styleId="a3">
    <w:name w:val="Title"/>
    <w:basedOn w:val="a"/>
    <w:next w:val="a"/>
    <w:link w:val="Char"/>
    <w:uiPriority w:val="10"/>
    <w:qFormat/>
    <w:rsid w:val="00E92E1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92E1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qFormat/>
    <w:rsid w:val="00E92E1F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1F3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F3CE7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F3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F3CE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郭亚楠</cp:lastModifiedBy>
  <cp:revision>25</cp:revision>
  <dcterms:created xsi:type="dcterms:W3CDTF">2019-02-24T01:25:00Z</dcterms:created>
  <dcterms:modified xsi:type="dcterms:W3CDTF">2020-05-20T02:25:00Z</dcterms:modified>
</cp:coreProperties>
</file>