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24" w:rsidRDefault="00E148B2" w:rsidP="00FD3924">
      <w:pPr>
        <w:pStyle w:val="a6"/>
        <w:spacing w:before="0" w:beforeAutospacing="0" w:after="0" w:afterAutospacing="0" w:line="360" w:lineRule="auto"/>
        <w:ind w:firstLineChars="99" w:firstLine="278"/>
        <w:jc w:val="center"/>
        <w:rPr>
          <w:rFonts w:asciiTheme="minorEastAsia" w:eastAsiaTheme="minorEastAsia" w:hAnsiTheme="minorEastAsia"/>
          <w:b/>
          <w:sz w:val="28"/>
        </w:rPr>
      </w:pPr>
      <w:r w:rsidRPr="00B307EE">
        <w:rPr>
          <w:rFonts w:asciiTheme="minorEastAsia" w:eastAsiaTheme="minorEastAsia" w:hAnsiTheme="minorEastAsia" w:hint="eastAsia"/>
          <w:b/>
          <w:sz w:val="28"/>
        </w:rPr>
        <w:t>能源与</w:t>
      </w:r>
      <w:r w:rsidRPr="00B307EE">
        <w:rPr>
          <w:rFonts w:asciiTheme="minorEastAsia" w:eastAsiaTheme="minorEastAsia" w:hAnsiTheme="minorEastAsia"/>
          <w:b/>
          <w:sz w:val="28"/>
        </w:rPr>
        <w:t>动力学院</w:t>
      </w:r>
      <w:r w:rsidR="00C24C52" w:rsidRPr="00B307EE">
        <w:rPr>
          <w:rFonts w:asciiTheme="minorEastAsia" w:eastAsiaTheme="minorEastAsia" w:hAnsiTheme="minorEastAsia" w:hint="eastAsia"/>
          <w:b/>
          <w:sz w:val="28"/>
        </w:rPr>
        <w:t>201</w:t>
      </w:r>
      <w:r w:rsidR="00AB1A19">
        <w:rPr>
          <w:rFonts w:asciiTheme="minorEastAsia" w:eastAsiaTheme="minorEastAsia" w:hAnsiTheme="minorEastAsia" w:hint="eastAsia"/>
          <w:b/>
          <w:sz w:val="28"/>
        </w:rPr>
        <w:t>8</w:t>
      </w:r>
      <w:r w:rsidR="00C24C52" w:rsidRPr="00B307EE">
        <w:rPr>
          <w:rFonts w:asciiTheme="minorEastAsia" w:eastAsiaTheme="minorEastAsia" w:hAnsiTheme="minorEastAsia" w:hint="eastAsia"/>
          <w:b/>
          <w:sz w:val="28"/>
        </w:rPr>
        <w:t>年</w:t>
      </w:r>
    </w:p>
    <w:p w:rsidR="008D2261" w:rsidRPr="00B307EE" w:rsidRDefault="00E148B2" w:rsidP="00FD3924">
      <w:pPr>
        <w:pStyle w:val="a6"/>
        <w:spacing w:before="0" w:beforeAutospacing="0" w:line="360" w:lineRule="auto"/>
        <w:ind w:firstLineChars="99" w:firstLine="278"/>
        <w:jc w:val="center"/>
        <w:rPr>
          <w:rFonts w:ascii="Times New Roman" w:eastAsiaTheme="minorEastAsia" w:hAnsi="Times New Roman" w:cs="Times New Roman"/>
          <w:b/>
          <w:bCs/>
          <w:sz w:val="28"/>
        </w:rPr>
      </w:pPr>
      <w:r w:rsidRPr="00B307EE">
        <w:rPr>
          <w:rFonts w:asciiTheme="minorEastAsia" w:eastAsiaTheme="minorEastAsia" w:hAnsiTheme="minorEastAsia" w:hint="eastAsia"/>
          <w:b/>
          <w:sz w:val="28"/>
        </w:rPr>
        <w:t>接收校外</w:t>
      </w:r>
      <w:r w:rsidR="00C24C52">
        <w:rPr>
          <w:rFonts w:asciiTheme="minorEastAsia" w:eastAsiaTheme="minorEastAsia" w:hAnsiTheme="minorEastAsia" w:hint="eastAsia"/>
          <w:b/>
          <w:sz w:val="28"/>
        </w:rPr>
        <w:t>优秀</w:t>
      </w:r>
      <w:r w:rsidR="00C24C52">
        <w:rPr>
          <w:rFonts w:asciiTheme="minorEastAsia" w:eastAsiaTheme="minorEastAsia" w:hAnsiTheme="minorEastAsia"/>
          <w:b/>
          <w:sz w:val="28"/>
        </w:rPr>
        <w:t>生源</w:t>
      </w:r>
      <w:r w:rsidRPr="00B307EE">
        <w:rPr>
          <w:rFonts w:asciiTheme="minorEastAsia" w:eastAsiaTheme="minorEastAsia" w:hAnsiTheme="minorEastAsia" w:hint="eastAsia"/>
          <w:b/>
          <w:sz w:val="28"/>
        </w:rPr>
        <w:t>调剂</w:t>
      </w:r>
      <w:r w:rsidR="009645FB" w:rsidRPr="00B307EE">
        <w:rPr>
          <w:rFonts w:ascii="Times New Roman" w:eastAsiaTheme="minorEastAsia" w:hAnsiTheme="minorEastAsia" w:cs="Times New Roman"/>
          <w:b/>
          <w:bCs/>
          <w:sz w:val="28"/>
        </w:rPr>
        <w:t>复试及录取细则</w:t>
      </w:r>
    </w:p>
    <w:p w:rsidR="008D2261" w:rsidRPr="00725512" w:rsidRDefault="009645FB" w:rsidP="0092187F">
      <w:pPr>
        <w:widowControl/>
        <w:shd w:val="clear" w:color="auto" w:fill="FFFFFF"/>
        <w:spacing w:line="400" w:lineRule="exact"/>
        <w:ind w:firstLine="567"/>
        <w:jc w:val="left"/>
        <w:rPr>
          <w:rFonts w:asciiTheme="minorEastAsia" w:hAnsiTheme="minorEastAsia" w:cs="Times New Roman"/>
          <w:color w:val="000000"/>
          <w:sz w:val="24"/>
          <w:szCs w:val="24"/>
        </w:rPr>
      </w:pPr>
      <w:r w:rsidRPr="00725512">
        <w:rPr>
          <w:rFonts w:asciiTheme="minorEastAsia" w:hAnsiTheme="minorEastAsia" w:cs="Times New Roman"/>
          <w:color w:val="000000"/>
          <w:sz w:val="24"/>
          <w:szCs w:val="24"/>
        </w:rPr>
        <w:t>依据</w:t>
      </w:r>
      <w:r w:rsidR="00725512" w:rsidRPr="00725512">
        <w:rPr>
          <w:rFonts w:asciiTheme="minorEastAsia" w:hAnsiTheme="minorEastAsia" w:cs="Times New Roman" w:hint="eastAsia"/>
          <w:color w:val="000000"/>
          <w:sz w:val="24"/>
          <w:szCs w:val="24"/>
        </w:rPr>
        <w:t>《南京航空航天大学201</w:t>
      </w:r>
      <w:r w:rsidR="00AB1A19">
        <w:rPr>
          <w:rFonts w:asciiTheme="minorEastAsia" w:hAnsiTheme="minorEastAsia" w:cs="Times New Roman" w:hint="eastAsia"/>
          <w:color w:val="000000"/>
          <w:sz w:val="24"/>
          <w:szCs w:val="24"/>
        </w:rPr>
        <w:t>8</w:t>
      </w:r>
      <w:r w:rsidR="00725512" w:rsidRPr="00725512">
        <w:rPr>
          <w:rFonts w:asciiTheme="minorEastAsia" w:hAnsiTheme="minorEastAsia" w:cs="Times New Roman" w:hint="eastAsia"/>
          <w:color w:val="000000"/>
          <w:sz w:val="24"/>
          <w:szCs w:val="24"/>
        </w:rPr>
        <w:t>年全日制硕士研究生招生接收优秀生源调剂工作方案》</w:t>
      </w:r>
      <w:r w:rsidRPr="00725512">
        <w:rPr>
          <w:rFonts w:asciiTheme="minorEastAsia" w:hAnsiTheme="minorEastAsia" w:cs="Times New Roman"/>
          <w:color w:val="000000"/>
          <w:sz w:val="24"/>
          <w:szCs w:val="24"/>
        </w:rPr>
        <w:t>，并结合学院具体情况，制定本细则。</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一、学院招生工作领导小组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w:t>
      </w:r>
      <w:proofErr w:type="gramStart"/>
      <w:r w:rsidR="00AB1A19">
        <w:rPr>
          <w:rFonts w:ascii="Times New Roman" w:hAnsiTheme="minorEastAsia" w:cs="Times New Roman" w:hint="eastAsia"/>
          <w:color w:val="000000"/>
          <w:sz w:val="24"/>
          <w:szCs w:val="24"/>
        </w:rPr>
        <w:t>崔</w:t>
      </w:r>
      <w:proofErr w:type="gramEnd"/>
      <w:r w:rsidR="00AB1A19">
        <w:rPr>
          <w:rFonts w:ascii="Times New Roman" w:hAnsiTheme="minorEastAsia" w:cs="Times New Roman" w:hint="eastAsia"/>
          <w:color w:val="000000"/>
          <w:sz w:val="24"/>
          <w:szCs w:val="24"/>
        </w:rPr>
        <w:t>海涛</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w:t>
      </w:r>
      <w:r w:rsidR="00AB1A19">
        <w:rPr>
          <w:rFonts w:ascii="Times New Roman" w:hAnsiTheme="minorEastAsia" w:cs="Times New Roman" w:hint="eastAsia"/>
          <w:color w:val="000000"/>
          <w:sz w:val="24"/>
          <w:szCs w:val="24"/>
        </w:rPr>
        <w:t>徐惊雷</w:t>
      </w:r>
      <w:r w:rsidRPr="00B258D0">
        <w:rPr>
          <w:rFonts w:ascii="Times New Roman" w:hAnsiTheme="minorEastAsia" w:cs="Times New Roman" w:hint="eastAsia"/>
          <w:color w:val="000000"/>
          <w:sz w:val="24"/>
          <w:szCs w:val="24"/>
        </w:rPr>
        <w:t>、</w:t>
      </w:r>
      <w:r w:rsidR="00AB1A19">
        <w:rPr>
          <w:rFonts w:ascii="Times New Roman" w:hAnsiTheme="minorEastAsia" w:cs="Times New Roman" w:hint="eastAsia"/>
          <w:color w:val="000000"/>
          <w:sz w:val="24"/>
          <w:szCs w:val="24"/>
        </w:rPr>
        <w:t>王霄</w:t>
      </w:r>
      <w:r w:rsidRPr="00B258D0">
        <w:rPr>
          <w:rFonts w:ascii="Times New Roman" w:hAnsiTheme="minorEastAsia" w:cs="Times New Roman" w:hint="eastAsia"/>
          <w:color w:val="000000"/>
          <w:sz w:val="24"/>
          <w:szCs w:val="24"/>
        </w:rPr>
        <w:t>、</w:t>
      </w:r>
      <w:r w:rsidR="00AB1A19">
        <w:rPr>
          <w:rFonts w:ascii="Times New Roman" w:hAnsiTheme="minorEastAsia" w:cs="Times New Roman" w:hint="eastAsia"/>
          <w:color w:val="000000"/>
          <w:sz w:val="24"/>
          <w:szCs w:val="24"/>
        </w:rPr>
        <w:t>李博</w:t>
      </w:r>
      <w:r w:rsidRPr="00B258D0">
        <w:rPr>
          <w:rFonts w:ascii="Times New Roman" w:hAnsiTheme="minorEastAsia" w:cs="Times New Roman" w:hint="eastAsia"/>
          <w:color w:val="000000"/>
          <w:sz w:val="24"/>
          <w:szCs w:val="24"/>
        </w:rPr>
        <w:t>、</w:t>
      </w:r>
      <w:r w:rsidR="00AB1A19">
        <w:rPr>
          <w:rFonts w:ascii="Times New Roman" w:hAnsiTheme="minorEastAsia" w:cs="Times New Roman" w:hint="eastAsia"/>
          <w:color w:val="000000"/>
          <w:sz w:val="24"/>
          <w:szCs w:val="24"/>
        </w:rPr>
        <w:t>孙志刚</w:t>
      </w:r>
      <w:r w:rsidRPr="00B258D0">
        <w:rPr>
          <w:rFonts w:ascii="Times New Roman" w:hAnsiTheme="minorEastAsia" w:cs="Times New Roman" w:hint="eastAsia"/>
          <w:color w:val="000000"/>
          <w:sz w:val="24"/>
          <w:szCs w:val="24"/>
        </w:rPr>
        <w:t>、张</w:t>
      </w:r>
      <w:r w:rsidR="00AB1A19">
        <w:rPr>
          <w:rFonts w:ascii="Times New Roman" w:hAnsiTheme="minorEastAsia" w:cs="Times New Roman" w:hint="eastAsia"/>
          <w:color w:val="000000"/>
          <w:sz w:val="24"/>
          <w:szCs w:val="24"/>
        </w:rPr>
        <w:t>海波</w:t>
      </w:r>
      <w:r w:rsidRPr="00B258D0">
        <w:rPr>
          <w:rFonts w:ascii="Times New Roman" w:hAnsiTheme="minorEastAsia" w:cs="Times New Roman" w:hint="eastAsia"/>
          <w:color w:val="000000"/>
          <w:sz w:val="24"/>
          <w:szCs w:val="24"/>
        </w:rPr>
        <w:t>、</w:t>
      </w:r>
      <w:r w:rsidR="009733BE">
        <w:rPr>
          <w:rFonts w:ascii="Times New Roman" w:hAnsiTheme="minorEastAsia" w:cs="Times New Roman" w:hint="eastAsia"/>
          <w:color w:val="000000"/>
          <w:sz w:val="24"/>
          <w:szCs w:val="24"/>
        </w:rPr>
        <w:t>单勇</w:t>
      </w:r>
      <w:r w:rsidRPr="00B258D0">
        <w:rPr>
          <w:rFonts w:ascii="Times New Roman" w:hAnsiTheme="minorEastAsia" w:cs="Times New Roman" w:hint="eastAsia"/>
          <w:color w:val="000000"/>
          <w:sz w:val="24"/>
          <w:szCs w:val="24"/>
        </w:rPr>
        <w:t>、</w:t>
      </w:r>
      <w:proofErr w:type="gramStart"/>
      <w:r w:rsidRPr="00B258D0">
        <w:rPr>
          <w:rFonts w:ascii="Times New Roman" w:hAnsiTheme="minorEastAsia" w:cs="Times New Roman" w:hint="eastAsia"/>
          <w:color w:val="000000"/>
          <w:sz w:val="24"/>
          <w:szCs w:val="24"/>
        </w:rPr>
        <w:t>赵万忠</w:t>
      </w:r>
      <w:proofErr w:type="gramEnd"/>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秘书：周晓蓉</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二、学院复试及录取工作监督小组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w:t>
      </w:r>
      <w:r w:rsidR="009733BE">
        <w:rPr>
          <w:rFonts w:ascii="Times New Roman" w:hAnsiTheme="minorEastAsia" w:cs="Times New Roman" w:hint="eastAsia"/>
          <w:color w:val="000000"/>
          <w:sz w:val="24"/>
          <w:szCs w:val="24"/>
        </w:rPr>
        <w:t>刘鑫</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w:t>
      </w:r>
      <w:r w:rsidR="009733BE" w:rsidRPr="00B258D0">
        <w:rPr>
          <w:rFonts w:ascii="Times New Roman" w:hAnsiTheme="minorEastAsia" w:cs="Times New Roman" w:hint="eastAsia"/>
          <w:color w:val="000000"/>
          <w:sz w:val="24"/>
          <w:szCs w:val="24"/>
        </w:rPr>
        <w:t>谭慧俊</w:t>
      </w:r>
      <w:r w:rsidRPr="00B258D0">
        <w:rPr>
          <w:rFonts w:ascii="Times New Roman" w:hAnsiTheme="minorEastAsia" w:cs="Times New Roman" w:hint="eastAsia"/>
          <w:color w:val="000000"/>
          <w:sz w:val="24"/>
          <w:szCs w:val="24"/>
        </w:rPr>
        <w:t>、</w:t>
      </w:r>
      <w:r w:rsidR="00AB1A19">
        <w:rPr>
          <w:rFonts w:ascii="Times New Roman" w:hAnsiTheme="minorEastAsia" w:cs="Times New Roman" w:hint="eastAsia"/>
          <w:color w:val="000000"/>
          <w:sz w:val="24"/>
          <w:szCs w:val="24"/>
        </w:rPr>
        <w:t>张天宏</w:t>
      </w:r>
    </w:p>
    <w:p w:rsidR="00E148B2" w:rsidRPr="00C41B4D" w:rsidRDefault="00E148B2"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三、学院</w:t>
      </w:r>
      <w:r w:rsidR="00580527" w:rsidRPr="00C41B4D">
        <w:rPr>
          <w:rFonts w:ascii="Times New Roman" w:hAnsiTheme="minorEastAsia" w:cs="Times New Roman" w:hint="eastAsia"/>
          <w:b/>
          <w:color w:val="000000"/>
          <w:sz w:val="24"/>
          <w:szCs w:val="24"/>
        </w:rPr>
        <w:t>复试</w:t>
      </w:r>
      <w:r w:rsidRPr="00C41B4D">
        <w:rPr>
          <w:rFonts w:ascii="Times New Roman" w:hAnsiTheme="minorEastAsia" w:cs="Times New Roman" w:hint="eastAsia"/>
          <w:b/>
          <w:color w:val="000000"/>
          <w:sz w:val="24"/>
          <w:szCs w:val="24"/>
        </w:rPr>
        <w:t>资格审查小组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组长：</w:t>
      </w:r>
      <w:r w:rsidR="00AB1A19">
        <w:rPr>
          <w:rFonts w:ascii="Times New Roman" w:hAnsiTheme="minorEastAsia" w:cs="Times New Roman" w:hint="eastAsia"/>
          <w:color w:val="000000"/>
          <w:sz w:val="24"/>
          <w:szCs w:val="24"/>
        </w:rPr>
        <w:t>王霄</w:t>
      </w:r>
    </w:p>
    <w:p w:rsidR="00E148B2" w:rsidRPr="00B258D0" w:rsidRDefault="00E148B2" w:rsidP="0092187F">
      <w:pPr>
        <w:spacing w:line="400" w:lineRule="exact"/>
        <w:ind w:firstLineChars="200" w:firstLine="480"/>
        <w:rPr>
          <w:rFonts w:ascii="Times New Roman" w:hAnsiTheme="minorEastAsia" w:cs="Times New Roman"/>
          <w:color w:val="000000"/>
          <w:sz w:val="24"/>
          <w:szCs w:val="24"/>
        </w:rPr>
      </w:pPr>
      <w:r w:rsidRPr="00B258D0">
        <w:rPr>
          <w:rFonts w:ascii="Times New Roman" w:hAnsiTheme="minorEastAsia" w:cs="Times New Roman" w:hint="eastAsia"/>
          <w:color w:val="000000"/>
          <w:sz w:val="24"/>
          <w:szCs w:val="24"/>
        </w:rPr>
        <w:t>成员：</w:t>
      </w:r>
      <w:r w:rsidR="00584737">
        <w:rPr>
          <w:rFonts w:ascii="Times New Roman" w:hAnsiTheme="minorEastAsia" w:cs="Times New Roman" w:hint="eastAsia"/>
          <w:color w:val="000000"/>
          <w:sz w:val="24"/>
          <w:szCs w:val="24"/>
        </w:rPr>
        <w:t>张翰文、</w:t>
      </w:r>
      <w:r w:rsidRPr="00B258D0">
        <w:rPr>
          <w:rFonts w:ascii="Times New Roman" w:hAnsiTheme="minorEastAsia" w:cs="Times New Roman" w:hint="eastAsia"/>
          <w:color w:val="000000"/>
          <w:sz w:val="24"/>
          <w:szCs w:val="24"/>
        </w:rPr>
        <w:t>张光磊</w:t>
      </w:r>
    </w:p>
    <w:p w:rsidR="00FD3924" w:rsidRPr="00C41B4D" w:rsidRDefault="00FD3924" w:rsidP="009733BE">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四</w:t>
      </w:r>
      <w:r w:rsidRPr="00C41B4D">
        <w:rPr>
          <w:rFonts w:ascii="Times New Roman" w:hAnsiTheme="minorEastAsia" w:cs="Times New Roman"/>
          <w:b/>
          <w:color w:val="000000"/>
          <w:sz w:val="24"/>
          <w:szCs w:val="24"/>
        </w:rPr>
        <w:t>、</w:t>
      </w:r>
      <w:r w:rsidRPr="00C41B4D">
        <w:rPr>
          <w:rFonts w:ascii="Times New Roman" w:hAnsiTheme="minorEastAsia" w:cs="Times New Roman" w:hint="eastAsia"/>
          <w:b/>
          <w:color w:val="000000"/>
          <w:sz w:val="24"/>
          <w:szCs w:val="24"/>
        </w:rPr>
        <w:t>调剂复试方案</w:t>
      </w:r>
    </w:p>
    <w:p w:rsidR="009733BE" w:rsidRDefault="00FD3924" w:rsidP="009733BE">
      <w:pPr>
        <w:spacing w:line="400" w:lineRule="exact"/>
        <w:ind w:firstLineChars="200" w:firstLine="482"/>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 xml:space="preserve">1. </w:t>
      </w:r>
      <w:r w:rsidRPr="00C41B4D">
        <w:rPr>
          <w:rFonts w:ascii="Times New Roman" w:hAnsiTheme="minorEastAsia" w:cs="Times New Roman" w:hint="eastAsia"/>
          <w:b/>
          <w:color w:val="000000"/>
          <w:sz w:val="24"/>
          <w:szCs w:val="24"/>
        </w:rPr>
        <w:t>接受调剂申请条件</w:t>
      </w:r>
    </w:p>
    <w:p w:rsidR="00753D7C" w:rsidRDefault="00FD3924" w:rsidP="00F57737">
      <w:pPr>
        <w:spacing w:line="400" w:lineRule="exact"/>
        <w:ind w:firstLineChars="150" w:firstLine="360"/>
        <w:rPr>
          <w:rFonts w:ascii="Times New Roman" w:hAnsiTheme="minorEastAsia" w:cs="Times New Roman"/>
          <w:color w:val="000000"/>
          <w:sz w:val="24"/>
          <w:szCs w:val="24"/>
        </w:rPr>
      </w:pPr>
      <w:r w:rsidRPr="002461BD">
        <w:rPr>
          <w:rFonts w:ascii="Times New Roman" w:hAnsiTheme="minorEastAsia" w:cs="Times New Roman" w:hint="eastAsia"/>
          <w:color w:val="000000"/>
          <w:sz w:val="24"/>
          <w:szCs w:val="24"/>
        </w:rPr>
        <w:t>（</w:t>
      </w:r>
      <w:r w:rsidRPr="002461BD">
        <w:rPr>
          <w:rFonts w:ascii="Times New Roman" w:hAnsiTheme="minorEastAsia" w:cs="Times New Roman" w:hint="eastAsia"/>
          <w:color w:val="000000"/>
          <w:sz w:val="24"/>
          <w:szCs w:val="24"/>
        </w:rPr>
        <w:t>1</w:t>
      </w:r>
      <w:r w:rsidRPr="002461BD">
        <w:rPr>
          <w:rFonts w:ascii="Times New Roman" w:hAnsiTheme="minorEastAsia" w:cs="Times New Roman" w:hint="eastAsia"/>
          <w:color w:val="000000"/>
          <w:sz w:val="24"/>
          <w:szCs w:val="24"/>
        </w:rPr>
        <w:t>）</w:t>
      </w:r>
      <w:r w:rsidR="009733BE" w:rsidRPr="002461BD">
        <w:rPr>
          <w:rFonts w:ascii="Times New Roman" w:hAnsiTheme="minorEastAsia" w:cs="Times New Roman" w:hint="eastAsia"/>
          <w:color w:val="000000"/>
          <w:sz w:val="24"/>
          <w:szCs w:val="24"/>
        </w:rPr>
        <w:t>符合《</w:t>
      </w:r>
      <w:r w:rsidR="009733BE" w:rsidRPr="002461BD">
        <w:rPr>
          <w:rFonts w:ascii="Times New Roman" w:hAnsiTheme="minorEastAsia" w:cs="Times New Roman" w:hint="eastAsia"/>
          <w:color w:val="000000"/>
          <w:sz w:val="24"/>
          <w:szCs w:val="24"/>
        </w:rPr>
        <w:t>201</w:t>
      </w:r>
      <w:r w:rsidR="00AB1A19">
        <w:rPr>
          <w:rFonts w:ascii="Times New Roman" w:hAnsiTheme="minorEastAsia" w:cs="Times New Roman" w:hint="eastAsia"/>
          <w:color w:val="000000"/>
          <w:sz w:val="24"/>
          <w:szCs w:val="24"/>
        </w:rPr>
        <w:t>8</w:t>
      </w:r>
      <w:r w:rsidR="00753D7C">
        <w:rPr>
          <w:rFonts w:ascii="Times New Roman" w:hAnsiTheme="minorEastAsia" w:cs="Times New Roman" w:hint="eastAsia"/>
          <w:color w:val="000000"/>
          <w:sz w:val="24"/>
          <w:szCs w:val="24"/>
        </w:rPr>
        <w:t>年全国硕士研究生招生工作管理规定》中关于调剂的要</w:t>
      </w:r>
      <w:r w:rsidR="00F57737">
        <w:rPr>
          <w:rFonts w:ascii="Times New Roman" w:hAnsiTheme="minorEastAsia" w:cs="Times New Roman" w:hint="eastAsia"/>
          <w:color w:val="000000"/>
          <w:sz w:val="24"/>
          <w:szCs w:val="24"/>
        </w:rPr>
        <w:t>求。</w:t>
      </w:r>
    </w:p>
    <w:p w:rsidR="009733BE" w:rsidRPr="002461BD" w:rsidRDefault="00753D7C" w:rsidP="00753D7C">
      <w:pPr>
        <w:spacing w:line="400" w:lineRule="exact"/>
        <w:ind w:firstLineChars="150" w:firstLine="36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2</w:t>
      </w:r>
      <w:r>
        <w:rPr>
          <w:rFonts w:ascii="Times New Roman" w:hAnsiTheme="minorEastAsia" w:cs="Times New Roman" w:hint="eastAsia"/>
          <w:color w:val="000000"/>
          <w:sz w:val="24"/>
          <w:szCs w:val="24"/>
        </w:rPr>
        <w:t>）可申请我校优秀生源调剂的考生范围详见报名网站，成人教育、自</w:t>
      </w:r>
      <w:proofErr w:type="gramStart"/>
      <w:r>
        <w:rPr>
          <w:rFonts w:ascii="Times New Roman" w:hAnsiTheme="minorEastAsia" w:cs="Times New Roman" w:hint="eastAsia"/>
          <w:color w:val="000000"/>
          <w:sz w:val="24"/>
          <w:szCs w:val="24"/>
        </w:rPr>
        <w:t>考</w:t>
      </w:r>
      <w:r w:rsidRPr="00753D7C">
        <w:rPr>
          <w:rFonts w:ascii="Times New Roman" w:hAnsiTheme="minorEastAsia" w:cs="Times New Roman" w:hint="eastAsia"/>
          <w:color w:val="000000"/>
          <w:sz w:val="24"/>
          <w:szCs w:val="24"/>
        </w:rPr>
        <w:t>网络</w:t>
      </w:r>
      <w:proofErr w:type="gramEnd"/>
      <w:r w:rsidRPr="00753D7C">
        <w:rPr>
          <w:rFonts w:ascii="Times New Roman" w:hAnsiTheme="minorEastAsia" w:cs="Times New Roman" w:hint="eastAsia"/>
          <w:color w:val="000000"/>
          <w:sz w:val="24"/>
          <w:szCs w:val="24"/>
        </w:rPr>
        <w:t>教育等学习形式的毕业生，分校、独立二级学院及主校区所在地以外的异地校区的毕业生不在接收范围之内。</w:t>
      </w:r>
      <w:r w:rsidR="00937AF8">
        <w:rPr>
          <w:rFonts w:ascii="Times New Roman" w:hAnsiTheme="minorEastAsia" w:cs="Times New Roman" w:hint="eastAsia"/>
          <w:color w:val="FF0000"/>
          <w:sz w:val="24"/>
          <w:szCs w:val="24"/>
        </w:rPr>
        <w:t>对提交虚假信息的调剂考生，一经发现立即取消调剂资格</w:t>
      </w:r>
      <w:r w:rsidR="002461BD" w:rsidRPr="002461BD">
        <w:rPr>
          <w:rFonts w:ascii="Times New Roman" w:hAnsiTheme="minorEastAsia" w:cs="Times New Roman" w:hint="eastAsia"/>
          <w:color w:val="FF0000"/>
          <w:sz w:val="24"/>
          <w:szCs w:val="24"/>
        </w:rPr>
        <w:t>。</w:t>
      </w:r>
    </w:p>
    <w:p w:rsidR="009733BE" w:rsidRDefault="009733BE" w:rsidP="009733BE">
      <w:pPr>
        <w:spacing w:line="400" w:lineRule="exact"/>
        <w:ind w:firstLineChars="200" w:firstLine="480"/>
        <w:rPr>
          <w:rFonts w:ascii="Times New Roman" w:hAnsiTheme="minorEastAsia" w:cs="Times New Roman"/>
          <w:color w:val="000000"/>
          <w:sz w:val="24"/>
          <w:szCs w:val="24"/>
        </w:rPr>
      </w:pPr>
      <w:r w:rsidRPr="009733BE">
        <w:rPr>
          <w:rFonts w:ascii="Times New Roman" w:hAnsiTheme="minorEastAsia" w:cs="Times New Roman" w:hint="eastAsia"/>
          <w:color w:val="000000"/>
          <w:sz w:val="24"/>
          <w:szCs w:val="24"/>
        </w:rPr>
        <w:t>（</w:t>
      </w:r>
      <w:r w:rsidRPr="009733BE">
        <w:rPr>
          <w:rFonts w:ascii="Times New Roman" w:hAnsiTheme="minorEastAsia" w:cs="Times New Roman" w:hint="eastAsia"/>
          <w:color w:val="000000"/>
          <w:sz w:val="24"/>
          <w:szCs w:val="24"/>
        </w:rPr>
        <w:t>3</w:t>
      </w:r>
      <w:r w:rsidRPr="009733BE">
        <w:rPr>
          <w:rFonts w:ascii="Times New Roman" w:hAnsiTheme="minorEastAsia" w:cs="Times New Roman" w:hint="eastAsia"/>
          <w:color w:val="000000"/>
          <w:sz w:val="24"/>
          <w:szCs w:val="24"/>
        </w:rPr>
        <w:t>）考生申请</w:t>
      </w:r>
      <w:r w:rsidRPr="009733BE">
        <w:rPr>
          <w:rFonts w:ascii="Times New Roman" w:hAnsiTheme="minorEastAsia" w:cs="Times New Roman"/>
          <w:color w:val="000000"/>
          <w:sz w:val="24"/>
          <w:szCs w:val="24"/>
        </w:rPr>
        <w:t>调入专业与</w:t>
      </w:r>
      <w:r w:rsidRPr="009733BE">
        <w:rPr>
          <w:rFonts w:ascii="Times New Roman" w:hAnsiTheme="minorEastAsia" w:cs="Times New Roman" w:hint="eastAsia"/>
          <w:color w:val="000000"/>
          <w:sz w:val="24"/>
          <w:szCs w:val="24"/>
        </w:rPr>
        <w:t>本科阶段所学专业或</w:t>
      </w:r>
      <w:r w:rsidRPr="009733BE">
        <w:rPr>
          <w:rFonts w:ascii="Times New Roman" w:hAnsiTheme="minorEastAsia" w:cs="Times New Roman"/>
          <w:color w:val="000000"/>
          <w:sz w:val="24"/>
          <w:szCs w:val="24"/>
        </w:rPr>
        <w:t>第一志愿报考专业相同或相近</w:t>
      </w:r>
      <w:r w:rsidRPr="009733BE">
        <w:rPr>
          <w:rFonts w:ascii="Times New Roman" w:hAnsiTheme="minorEastAsia" w:cs="Times New Roman" w:hint="eastAsia"/>
          <w:color w:val="000000"/>
          <w:sz w:val="24"/>
          <w:szCs w:val="24"/>
        </w:rPr>
        <w:t>；第一志愿报考专业学位考生只能调剂到专业学位相关领域；每位考生只能申请一个调剂专业。</w:t>
      </w:r>
    </w:p>
    <w:p w:rsidR="00FD3924" w:rsidRPr="009733BE" w:rsidRDefault="009733BE" w:rsidP="009733BE">
      <w:pPr>
        <w:spacing w:line="400" w:lineRule="exact"/>
        <w:ind w:firstLineChars="200" w:firstLine="480"/>
        <w:rPr>
          <w:rFonts w:ascii="Times New Roman" w:hAnsiTheme="minorEastAsia" w:cs="Times New Roman"/>
          <w:color w:val="000000"/>
          <w:sz w:val="24"/>
          <w:szCs w:val="24"/>
        </w:rPr>
      </w:pPr>
      <w:r w:rsidRPr="009733BE">
        <w:rPr>
          <w:rFonts w:ascii="Times New Roman" w:hAnsiTheme="minorEastAsia" w:cs="Times New Roman" w:hint="eastAsia"/>
          <w:color w:val="000000"/>
          <w:sz w:val="24"/>
          <w:szCs w:val="24"/>
        </w:rPr>
        <w:t>（</w:t>
      </w:r>
      <w:r w:rsidRPr="009733BE">
        <w:rPr>
          <w:rFonts w:ascii="Times New Roman" w:hAnsiTheme="minorEastAsia" w:cs="Times New Roman" w:hint="eastAsia"/>
          <w:color w:val="000000"/>
          <w:sz w:val="24"/>
          <w:szCs w:val="24"/>
        </w:rPr>
        <w:t>4</w:t>
      </w:r>
      <w:r w:rsidRPr="009733BE">
        <w:rPr>
          <w:rFonts w:ascii="Times New Roman" w:hAnsiTheme="minorEastAsia" w:cs="Times New Roman" w:hint="eastAsia"/>
          <w:color w:val="000000"/>
          <w:sz w:val="24"/>
          <w:szCs w:val="24"/>
        </w:rPr>
        <w:t>）初试成绩符合第一志愿报考专业在一区的全国初试成绩基本要求（以教育部通知为准）。</w:t>
      </w:r>
    </w:p>
    <w:p w:rsidR="00FD3924" w:rsidRPr="00C41B4D" w:rsidRDefault="00B258D0" w:rsidP="00C41B4D">
      <w:pPr>
        <w:spacing w:line="400" w:lineRule="exact"/>
        <w:ind w:firstLineChars="200" w:firstLine="482"/>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2</w:t>
      </w:r>
      <w:r w:rsidRPr="00C41B4D">
        <w:rPr>
          <w:rFonts w:ascii="Times New Roman" w:hAnsiTheme="minorEastAsia" w:cs="Times New Roman" w:hint="eastAsia"/>
          <w:b/>
          <w:color w:val="000000"/>
          <w:sz w:val="24"/>
          <w:szCs w:val="24"/>
        </w:rPr>
        <w:t>．</w:t>
      </w:r>
      <w:r w:rsidR="00BC0FD4" w:rsidRPr="00C41B4D">
        <w:rPr>
          <w:rFonts w:ascii="Times New Roman" w:hAnsiTheme="minorEastAsia" w:cs="Times New Roman" w:hint="eastAsia"/>
          <w:b/>
          <w:color w:val="000000"/>
          <w:sz w:val="24"/>
          <w:szCs w:val="24"/>
        </w:rPr>
        <w:t>调剂复试原则</w:t>
      </w:r>
      <w:r w:rsidR="00540946">
        <w:rPr>
          <w:rFonts w:ascii="Times New Roman" w:hAnsiTheme="minorEastAsia" w:cs="Times New Roman" w:hint="eastAsia"/>
          <w:b/>
          <w:color w:val="000000"/>
          <w:sz w:val="24"/>
          <w:szCs w:val="24"/>
        </w:rPr>
        <w:t>及</w:t>
      </w:r>
      <w:r w:rsidR="00540946">
        <w:rPr>
          <w:rFonts w:ascii="Times New Roman" w:hAnsiTheme="minorEastAsia" w:cs="Times New Roman"/>
          <w:b/>
          <w:color w:val="000000"/>
          <w:sz w:val="24"/>
          <w:szCs w:val="24"/>
        </w:rPr>
        <w:t>复试线</w:t>
      </w:r>
    </w:p>
    <w:p w:rsidR="00540946"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按照</w:t>
      </w:r>
      <w:r>
        <w:rPr>
          <w:rFonts w:ascii="Times New Roman" w:hAnsiTheme="minorEastAsia" w:cs="Times New Roman"/>
          <w:color w:val="000000"/>
          <w:sz w:val="24"/>
          <w:szCs w:val="24"/>
        </w:rPr>
        <w:t>调剂指标分配到各系进行划线</w:t>
      </w:r>
      <w:r w:rsidR="00646696">
        <w:rPr>
          <w:rFonts w:ascii="Times New Roman" w:hAnsiTheme="minorEastAsia" w:cs="Times New Roman" w:hint="eastAsia"/>
          <w:color w:val="000000"/>
          <w:sz w:val="24"/>
          <w:szCs w:val="24"/>
        </w:rPr>
        <w:t>确定</w:t>
      </w:r>
      <w:r w:rsidR="00646696">
        <w:rPr>
          <w:rFonts w:ascii="Times New Roman" w:hAnsiTheme="minorEastAsia" w:cs="Times New Roman"/>
          <w:color w:val="000000"/>
          <w:sz w:val="24"/>
          <w:szCs w:val="24"/>
        </w:rPr>
        <w:t>复试名单</w:t>
      </w:r>
      <w:r>
        <w:rPr>
          <w:rFonts w:ascii="Times New Roman" w:hAnsiTheme="minorEastAsia" w:cs="Times New Roman"/>
          <w:color w:val="000000"/>
          <w:sz w:val="24"/>
          <w:szCs w:val="24"/>
        </w:rPr>
        <w:t>。</w:t>
      </w:r>
    </w:p>
    <w:p w:rsidR="00540946" w:rsidRPr="00646696" w:rsidRDefault="00540946" w:rsidP="0092187F">
      <w:pPr>
        <w:spacing w:line="400" w:lineRule="exact"/>
        <w:ind w:firstLineChars="200" w:firstLine="482"/>
        <w:rPr>
          <w:rFonts w:ascii="Times New Roman" w:hAnsiTheme="minorEastAsia" w:cs="Times New Roman"/>
          <w:b/>
          <w:color w:val="000000"/>
          <w:sz w:val="24"/>
          <w:szCs w:val="24"/>
        </w:rPr>
      </w:pPr>
      <w:r w:rsidRPr="00646696">
        <w:rPr>
          <w:rFonts w:ascii="Times New Roman" w:hAnsiTheme="minorEastAsia" w:cs="Times New Roman" w:hint="eastAsia"/>
          <w:b/>
          <w:color w:val="000000"/>
          <w:sz w:val="24"/>
          <w:szCs w:val="24"/>
        </w:rPr>
        <w:t>学术型：</w:t>
      </w:r>
    </w:p>
    <w:p w:rsidR="00540946" w:rsidRDefault="00540946" w:rsidP="00540946">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1</w:t>
      </w:r>
      <w:r>
        <w:rPr>
          <w:rFonts w:ascii="Times New Roman" w:hAnsiTheme="minorEastAsia" w:cs="Times New Roman" w:hint="eastAsia"/>
          <w:color w:val="000000"/>
          <w:sz w:val="24"/>
          <w:szCs w:val="24"/>
        </w:rPr>
        <w:t>）</w:t>
      </w:r>
      <w:hyperlink r:id="rId8" w:tooltip="内流与叶轮机械系" w:history="1">
        <w:r w:rsidRPr="00540946">
          <w:rPr>
            <w:rFonts w:ascii="Times New Roman" w:hAnsiTheme="minorEastAsia" w:cs="Times New Roman" w:hint="eastAsia"/>
            <w:color w:val="000000"/>
            <w:sz w:val="24"/>
            <w:szCs w:val="24"/>
          </w:rPr>
          <w:t>内流与叶轮机械系</w:t>
        </w:r>
      </w:hyperlink>
      <w:r>
        <w:rPr>
          <w:rFonts w:ascii="Times New Roman" w:hAnsiTheme="minorEastAsia" w:cs="Times New Roman" w:hint="eastAsia"/>
          <w:color w:val="000000"/>
          <w:sz w:val="24"/>
          <w:szCs w:val="24"/>
        </w:rPr>
        <w:t>、</w:t>
      </w:r>
      <w:hyperlink r:id="rId9" w:tooltip="强度与振动工程系" w:history="1">
        <w:r w:rsidRPr="00540946">
          <w:rPr>
            <w:rFonts w:ascii="Times New Roman" w:hAnsiTheme="minorEastAsia" w:cs="Times New Roman" w:hint="eastAsia"/>
            <w:color w:val="000000"/>
            <w:sz w:val="24"/>
            <w:szCs w:val="24"/>
          </w:rPr>
          <w:t>强度与振动工程系</w:t>
        </w:r>
      </w:hyperlink>
      <w:r>
        <w:rPr>
          <w:rFonts w:ascii="Times New Roman" w:hAnsiTheme="minorEastAsia" w:cs="Times New Roman" w:hint="eastAsia"/>
          <w:color w:val="000000"/>
          <w:sz w:val="24"/>
          <w:szCs w:val="24"/>
        </w:rPr>
        <w:t>和</w:t>
      </w:r>
      <w:hyperlink r:id="rId10" w:tooltip="控制工程系" w:history="1">
        <w:r w:rsidRPr="00540946">
          <w:rPr>
            <w:rFonts w:ascii="Times New Roman" w:hAnsiTheme="minorEastAsia" w:cs="Times New Roman" w:hint="eastAsia"/>
            <w:color w:val="000000"/>
            <w:sz w:val="24"/>
            <w:szCs w:val="24"/>
          </w:rPr>
          <w:t>控制工程系</w:t>
        </w:r>
      </w:hyperlink>
      <w:r>
        <w:rPr>
          <w:rFonts w:ascii="Times New Roman" w:hAnsiTheme="minorEastAsia" w:cs="Times New Roman" w:hint="eastAsia"/>
          <w:color w:val="000000"/>
          <w:sz w:val="24"/>
          <w:szCs w:val="24"/>
        </w:rPr>
        <w:t>，接收</w:t>
      </w:r>
      <w:r>
        <w:rPr>
          <w:rFonts w:ascii="Times New Roman" w:hAnsiTheme="minorEastAsia" w:cs="Times New Roman"/>
          <w:color w:val="000000"/>
          <w:sz w:val="24"/>
          <w:szCs w:val="24"/>
        </w:rPr>
        <w:t>本科专业是飞行</w:t>
      </w:r>
      <w:r>
        <w:rPr>
          <w:rFonts w:ascii="Times New Roman" w:hAnsiTheme="minorEastAsia" w:cs="Times New Roman" w:hint="eastAsia"/>
          <w:color w:val="000000"/>
          <w:sz w:val="24"/>
          <w:szCs w:val="24"/>
        </w:rPr>
        <w:t>器</w:t>
      </w:r>
      <w:r>
        <w:rPr>
          <w:rFonts w:ascii="Times New Roman" w:hAnsiTheme="minorEastAsia" w:cs="Times New Roman"/>
          <w:color w:val="000000"/>
          <w:sz w:val="24"/>
          <w:szCs w:val="24"/>
        </w:rPr>
        <w:t>动力工程</w:t>
      </w:r>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能源与动力工程（热能与动力工程）</w:t>
      </w:r>
      <w:r>
        <w:rPr>
          <w:rFonts w:ascii="Times New Roman" w:hAnsiTheme="minorEastAsia" w:cs="Times New Roman" w:hint="eastAsia"/>
          <w:color w:val="000000"/>
          <w:sz w:val="24"/>
          <w:szCs w:val="24"/>
        </w:rPr>
        <w:t>、工程力学</w:t>
      </w:r>
      <w:r w:rsidR="000E0895">
        <w:rPr>
          <w:rFonts w:ascii="Times New Roman" w:hAnsiTheme="minorEastAsia" w:cs="Times New Roman" w:hint="eastAsia"/>
          <w:color w:val="000000"/>
          <w:sz w:val="24"/>
          <w:szCs w:val="24"/>
        </w:rPr>
        <w:t>、</w:t>
      </w:r>
      <w:r w:rsidR="000E0895">
        <w:rPr>
          <w:rFonts w:ascii="Times New Roman" w:hAnsiTheme="minorEastAsia" w:cs="Times New Roman"/>
          <w:color w:val="000000"/>
          <w:sz w:val="24"/>
          <w:szCs w:val="24"/>
        </w:rPr>
        <w:t>流体机械工程</w:t>
      </w:r>
      <w:r w:rsidR="003C58A9">
        <w:rPr>
          <w:rFonts w:ascii="Times New Roman" w:hAnsiTheme="minorEastAsia" w:cs="Times New Roman" w:hint="eastAsia"/>
          <w:color w:val="000000"/>
          <w:sz w:val="24"/>
          <w:szCs w:val="24"/>
        </w:rPr>
        <w:t>、发动机、自动化</w:t>
      </w:r>
      <w:r>
        <w:rPr>
          <w:rFonts w:ascii="Times New Roman" w:hAnsiTheme="minorEastAsia" w:cs="Times New Roman"/>
          <w:color w:val="000000"/>
          <w:sz w:val="24"/>
          <w:szCs w:val="24"/>
        </w:rPr>
        <w:t>专业</w:t>
      </w:r>
      <w:r>
        <w:rPr>
          <w:rFonts w:ascii="Times New Roman" w:hAnsiTheme="minorEastAsia" w:cs="Times New Roman" w:hint="eastAsia"/>
          <w:color w:val="000000"/>
          <w:sz w:val="24"/>
          <w:szCs w:val="24"/>
        </w:rPr>
        <w:t>，且</w:t>
      </w:r>
      <w:r>
        <w:rPr>
          <w:rFonts w:ascii="Times New Roman" w:hAnsiTheme="minorEastAsia" w:cs="Times New Roman"/>
          <w:color w:val="000000"/>
          <w:sz w:val="24"/>
          <w:szCs w:val="24"/>
        </w:rPr>
        <w:t>总分在</w:t>
      </w:r>
      <w:r w:rsidR="002325B3">
        <w:rPr>
          <w:rFonts w:ascii="Times New Roman" w:hAnsiTheme="minorEastAsia" w:cs="Times New Roman" w:hint="eastAsia"/>
          <w:color w:val="000000"/>
          <w:sz w:val="24"/>
          <w:szCs w:val="24"/>
        </w:rPr>
        <w:t>300</w:t>
      </w:r>
      <w:r>
        <w:rPr>
          <w:rFonts w:ascii="Times New Roman" w:hAnsiTheme="minorEastAsia" w:cs="Times New Roman" w:hint="eastAsia"/>
          <w:color w:val="000000"/>
          <w:sz w:val="24"/>
          <w:szCs w:val="24"/>
        </w:rPr>
        <w:t>分</w:t>
      </w:r>
      <w:r w:rsidR="00A620CD" w:rsidRPr="00AD6F5E">
        <w:rPr>
          <w:rFonts w:ascii="Times New Roman" w:hAnsiTheme="minorEastAsia" w:cs="Times New Roman" w:hint="eastAsia"/>
          <w:color w:val="000000" w:themeColor="text1"/>
          <w:sz w:val="24"/>
          <w:szCs w:val="24"/>
        </w:rPr>
        <w:t>及</w:t>
      </w:r>
      <w:r w:rsidRPr="00AD6F5E">
        <w:rPr>
          <w:rFonts w:ascii="Times New Roman" w:hAnsiTheme="minorEastAsia" w:cs="Times New Roman" w:hint="eastAsia"/>
          <w:color w:val="000000" w:themeColor="text1"/>
          <w:sz w:val="24"/>
          <w:szCs w:val="24"/>
        </w:rPr>
        <w:t>以上的</w:t>
      </w:r>
      <w:r>
        <w:rPr>
          <w:rFonts w:ascii="Times New Roman" w:hAnsiTheme="minorEastAsia" w:cs="Times New Roman"/>
          <w:color w:val="000000"/>
          <w:sz w:val="24"/>
          <w:szCs w:val="24"/>
        </w:rPr>
        <w:t>调剂生</w:t>
      </w:r>
      <w:r>
        <w:rPr>
          <w:rFonts w:ascii="Times New Roman" w:hAnsiTheme="minorEastAsia" w:cs="Times New Roman" w:hint="eastAsia"/>
          <w:color w:val="000000"/>
          <w:sz w:val="24"/>
          <w:szCs w:val="24"/>
        </w:rPr>
        <w:t>。</w:t>
      </w:r>
    </w:p>
    <w:p w:rsidR="005D2B6A"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w:t>
      </w:r>
      <w:r>
        <w:rPr>
          <w:rFonts w:ascii="Times New Roman" w:hAnsiTheme="minorEastAsia" w:cs="Times New Roman" w:hint="eastAsia"/>
          <w:color w:val="000000"/>
          <w:sz w:val="24"/>
          <w:szCs w:val="24"/>
        </w:rPr>
        <w:t>2</w:t>
      </w:r>
      <w:r>
        <w:rPr>
          <w:rFonts w:ascii="Times New Roman" w:hAnsiTheme="minorEastAsia" w:cs="Times New Roman" w:hint="eastAsia"/>
          <w:color w:val="000000"/>
          <w:sz w:val="24"/>
          <w:szCs w:val="24"/>
        </w:rPr>
        <w:t>）</w:t>
      </w:r>
      <w:hyperlink r:id="rId11" w:tooltip="燃烧传热与热能系" w:history="1">
        <w:r w:rsidRPr="00540946">
          <w:rPr>
            <w:rFonts w:ascii="Times New Roman" w:hAnsiTheme="minorEastAsia" w:cs="Times New Roman" w:hint="eastAsia"/>
            <w:color w:val="000000"/>
            <w:sz w:val="24"/>
            <w:szCs w:val="24"/>
          </w:rPr>
          <w:t>燃烧传热与热能系</w:t>
        </w:r>
      </w:hyperlink>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接收</w:t>
      </w:r>
      <w:r>
        <w:rPr>
          <w:rFonts w:ascii="Times New Roman" w:hAnsiTheme="minorEastAsia" w:cs="Times New Roman" w:hint="eastAsia"/>
          <w:color w:val="000000"/>
          <w:sz w:val="24"/>
          <w:szCs w:val="24"/>
        </w:rPr>
        <w:t>总分</w:t>
      </w:r>
      <w:r w:rsidR="009A33E5">
        <w:rPr>
          <w:rFonts w:ascii="Times New Roman" w:hAnsiTheme="minorEastAsia" w:cs="Times New Roman" w:hint="eastAsia"/>
          <w:color w:val="000000"/>
          <w:sz w:val="24"/>
          <w:szCs w:val="24"/>
        </w:rPr>
        <w:t>在</w:t>
      </w:r>
      <w:r w:rsidRPr="003C58A9">
        <w:rPr>
          <w:rFonts w:ascii="Times New Roman" w:hAnsiTheme="minorEastAsia" w:cs="Times New Roman" w:hint="eastAsia"/>
          <w:color w:val="000000"/>
          <w:sz w:val="24"/>
          <w:szCs w:val="24"/>
        </w:rPr>
        <w:t>3</w:t>
      </w:r>
      <w:r w:rsidR="003C58A9" w:rsidRPr="003C58A9">
        <w:rPr>
          <w:rFonts w:ascii="Times New Roman" w:hAnsiTheme="minorEastAsia" w:cs="Times New Roman" w:hint="eastAsia"/>
          <w:color w:val="000000"/>
          <w:sz w:val="24"/>
          <w:szCs w:val="24"/>
        </w:rPr>
        <w:t>25</w:t>
      </w:r>
      <w:r w:rsidRPr="00AD6F5E">
        <w:rPr>
          <w:rFonts w:ascii="Times New Roman" w:hAnsiTheme="minorEastAsia" w:cs="Times New Roman" w:hint="eastAsia"/>
          <w:color w:val="000000" w:themeColor="text1"/>
          <w:sz w:val="24"/>
          <w:szCs w:val="24"/>
        </w:rPr>
        <w:t>分</w:t>
      </w:r>
      <w:r w:rsidR="00A620CD" w:rsidRPr="00AD6F5E">
        <w:rPr>
          <w:rFonts w:ascii="Times New Roman" w:hAnsiTheme="minorEastAsia" w:cs="Times New Roman" w:hint="eastAsia"/>
          <w:color w:val="000000" w:themeColor="text1"/>
          <w:sz w:val="24"/>
          <w:szCs w:val="24"/>
        </w:rPr>
        <w:t>及</w:t>
      </w:r>
      <w:r w:rsidRPr="00AD6F5E">
        <w:rPr>
          <w:rFonts w:ascii="Times New Roman" w:hAnsiTheme="minorEastAsia" w:cs="Times New Roman"/>
          <w:color w:val="000000" w:themeColor="text1"/>
          <w:sz w:val="24"/>
          <w:szCs w:val="24"/>
        </w:rPr>
        <w:t>以上</w:t>
      </w:r>
      <w:r w:rsidRPr="00AD6F5E">
        <w:rPr>
          <w:rFonts w:ascii="Times New Roman" w:hAnsiTheme="minorEastAsia" w:cs="Times New Roman" w:hint="eastAsia"/>
          <w:color w:val="000000" w:themeColor="text1"/>
          <w:sz w:val="24"/>
          <w:szCs w:val="24"/>
        </w:rPr>
        <w:t>的</w:t>
      </w:r>
      <w:r w:rsidRPr="005D2B6A">
        <w:rPr>
          <w:rFonts w:ascii="Times New Roman" w:hAnsiTheme="minorEastAsia" w:cs="Times New Roman" w:hint="eastAsia"/>
          <w:color w:val="000000"/>
          <w:sz w:val="24"/>
          <w:szCs w:val="24"/>
        </w:rPr>
        <w:t>调剂生</w:t>
      </w:r>
      <w:r w:rsidR="009C5E5D">
        <w:rPr>
          <w:rFonts w:ascii="Times New Roman" w:hAnsiTheme="minorEastAsia" w:cs="Times New Roman" w:hint="eastAsia"/>
          <w:color w:val="000000"/>
          <w:sz w:val="24"/>
          <w:szCs w:val="24"/>
        </w:rPr>
        <w:t>。</w:t>
      </w:r>
    </w:p>
    <w:p w:rsidR="00540946" w:rsidRDefault="00540946"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lastRenderedPageBreak/>
        <w:t>（</w:t>
      </w:r>
      <w:r>
        <w:rPr>
          <w:rFonts w:ascii="Times New Roman" w:hAnsiTheme="minorEastAsia" w:cs="Times New Roman" w:hint="eastAsia"/>
          <w:color w:val="000000"/>
          <w:sz w:val="24"/>
          <w:szCs w:val="24"/>
        </w:rPr>
        <w:t>3</w:t>
      </w:r>
      <w:r>
        <w:rPr>
          <w:rFonts w:ascii="Times New Roman" w:hAnsiTheme="minorEastAsia" w:cs="Times New Roman" w:hint="eastAsia"/>
          <w:color w:val="000000"/>
          <w:sz w:val="24"/>
          <w:szCs w:val="24"/>
        </w:rPr>
        <w:t>）</w:t>
      </w:r>
      <w:hyperlink r:id="rId12" w:tooltip="车辆工程系" w:history="1">
        <w:r w:rsidRPr="00540946">
          <w:rPr>
            <w:rFonts w:ascii="Times New Roman" w:hAnsiTheme="minorEastAsia" w:cs="Times New Roman" w:hint="eastAsia"/>
            <w:color w:val="000000"/>
            <w:sz w:val="24"/>
            <w:szCs w:val="24"/>
          </w:rPr>
          <w:t>车辆工程系</w:t>
        </w:r>
      </w:hyperlink>
      <w:r>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接收本科专业是</w:t>
      </w:r>
      <w:r>
        <w:rPr>
          <w:rFonts w:ascii="Times New Roman" w:hAnsiTheme="minorEastAsia" w:cs="Times New Roman" w:hint="eastAsia"/>
          <w:color w:val="000000"/>
          <w:sz w:val="24"/>
          <w:szCs w:val="24"/>
        </w:rPr>
        <w:t>车辆</w:t>
      </w:r>
      <w:r>
        <w:rPr>
          <w:rFonts w:ascii="Times New Roman" w:hAnsiTheme="minorEastAsia" w:cs="Times New Roman"/>
          <w:color w:val="000000"/>
          <w:sz w:val="24"/>
          <w:szCs w:val="24"/>
        </w:rPr>
        <w:t>工程专业，且</w:t>
      </w:r>
      <w:r>
        <w:rPr>
          <w:rFonts w:ascii="Times New Roman" w:hAnsiTheme="minorEastAsia" w:cs="Times New Roman" w:hint="eastAsia"/>
          <w:color w:val="000000"/>
          <w:sz w:val="24"/>
          <w:szCs w:val="24"/>
        </w:rPr>
        <w:t>总分</w:t>
      </w:r>
      <w:r>
        <w:rPr>
          <w:rFonts w:ascii="Times New Roman" w:hAnsiTheme="minorEastAsia" w:cs="Times New Roman"/>
          <w:color w:val="000000"/>
          <w:sz w:val="24"/>
          <w:szCs w:val="24"/>
        </w:rPr>
        <w:t>在</w:t>
      </w:r>
      <w:r w:rsidRPr="003C58A9">
        <w:rPr>
          <w:rFonts w:ascii="Times New Roman" w:hAnsiTheme="minorEastAsia" w:cs="Times New Roman" w:hint="eastAsia"/>
          <w:color w:val="000000"/>
          <w:sz w:val="24"/>
          <w:szCs w:val="24"/>
        </w:rPr>
        <w:t>32</w:t>
      </w:r>
      <w:r w:rsidRPr="00AD6F5E">
        <w:rPr>
          <w:rFonts w:ascii="Times New Roman" w:hAnsiTheme="minorEastAsia" w:cs="Times New Roman" w:hint="eastAsia"/>
          <w:color w:val="000000" w:themeColor="text1"/>
          <w:sz w:val="24"/>
          <w:szCs w:val="24"/>
        </w:rPr>
        <w:t>0</w:t>
      </w:r>
      <w:r w:rsidR="00A620CD" w:rsidRPr="00AD6F5E">
        <w:rPr>
          <w:rFonts w:ascii="Times New Roman" w:hAnsiTheme="minorEastAsia" w:cs="Times New Roman" w:hint="eastAsia"/>
          <w:color w:val="000000" w:themeColor="text1"/>
          <w:sz w:val="24"/>
          <w:szCs w:val="24"/>
        </w:rPr>
        <w:t>及</w:t>
      </w:r>
      <w:r w:rsidRPr="00AD6F5E">
        <w:rPr>
          <w:rFonts w:ascii="Times New Roman" w:hAnsiTheme="minorEastAsia" w:cs="Times New Roman" w:hint="eastAsia"/>
          <w:color w:val="000000" w:themeColor="text1"/>
          <w:sz w:val="24"/>
          <w:szCs w:val="24"/>
        </w:rPr>
        <w:t>以上的</w:t>
      </w:r>
      <w:r w:rsidRPr="005D2B6A">
        <w:rPr>
          <w:rFonts w:ascii="Times New Roman" w:hAnsiTheme="minorEastAsia" w:cs="Times New Roman" w:hint="eastAsia"/>
          <w:color w:val="000000"/>
          <w:sz w:val="24"/>
          <w:szCs w:val="24"/>
        </w:rPr>
        <w:t>调剂生</w:t>
      </w:r>
      <w:r>
        <w:rPr>
          <w:rFonts w:ascii="Times New Roman" w:hAnsiTheme="minorEastAsia" w:cs="Times New Roman" w:hint="eastAsia"/>
          <w:color w:val="000000"/>
          <w:sz w:val="24"/>
          <w:szCs w:val="24"/>
        </w:rPr>
        <w:t>。</w:t>
      </w:r>
    </w:p>
    <w:p w:rsidR="00646696" w:rsidRDefault="00646696" w:rsidP="0092187F">
      <w:pPr>
        <w:spacing w:line="400" w:lineRule="exact"/>
        <w:ind w:firstLineChars="200" w:firstLine="482"/>
        <w:rPr>
          <w:rFonts w:ascii="Times New Roman" w:hAnsiTheme="minorEastAsia" w:cs="Times New Roman"/>
          <w:color w:val="000000"/>
          <w:sz w:val="24"/>
          <w:szCs w:val="24"/>
        </w:rPr>
      </w:pPr>
      <w:r w:rsidRPr="00646696">
        <w:rPr>
          <w:rFonts w:ascii="Times New Roman" w:hAnsiTheme="minorEastAsia" w:cs="Times New Roman" w:hint="eastAsia"/>
          <w:b/>
          <w:color w:val="000000"/>
          <w:sz w:val="24"/>
          <w:szCs w:val="24"/>
        </w:rPr>
        <w:t>专业型：</w:t>
      </w:r>
    </w:p>
    <w:p w:rsidR="00646696" w:rsidRPr="00646696" w:rsidRDefault="00A620CD"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hint="eastAsia"/>
          <w:color w:val="000000"/>
          <w:sz w:val="24"/>
          <w:szCs w:val="24"/>
        </w:rPr>
        <w:t>各</w:t>
      </w:r>
      <w:r>
        <w:rPr>
          <w:rFonts w:ascii="Times New Roman" w:hAnsiTheme="minorEastAsia" w:cs="Times New Roman"/>
          <w:color w:val="000000"/>
          <w:sz w:val="24"/>
          <w:szCs w:val="24"/>
        </w:rPr>
        <w:t>系</w:t>
      </w:r>
      <w:r w:rsidR="00AD14DB">
        <w:rPr>
          <w:rFonts w:ascii="Times New Roman" w:hAnsiTheme="minorEastAsia" w:cs="Times New Roman"/>
          <w:color w:val="000000"/>
          <w:sz w:val="24"/>
          <w:szCs w:val="24"/>
        </w:rPr>
        <w:t>总分在</w:t>
      </w:r>
      <w:r w:rsidR="00646696" w:rsidRPr="003C58A9">
        <w:rPr>
          <w:rFonts w:ascii="Times New Roman" w:hAnsiTheme="minorEastAsia" w:cs="Times New Roman" w:hint="eastAsia"/>
          <w:color w:val="000000"/>
          <w:sz w:val="24"/>
          <w:szCs w:val="24"/>
        </w:rPr>
        <w:t>320</w:t>
      </w:r>
      <w:r w:rsidR="009A33E5">
        <w:rPr>
          <w:rFonts w:ascii="Times New Roman" w:hAnsiTheme="minorEastAsia" w:cs="Times New Roman" w:hint="eastAsia"/>
          <w:color w:val="000000"/>
          <w:sz w:val="24"/>
          <w:szCs w:val="24"/>
        </w:rPr>
        <w:t>及</w:t>
      </w:r>
      <w:r w:rsidR="00646696">
        <w:rPr>
          <w:rFonts w:ascii="Times New Roman" w:hAnsiTheme="minorEastAsia" w:cs="Times New Roman" w:hint="eastAsia"/>
          <w:color w:val="000000"/>
          <w:sz w:val="24"/>
          <w:szCs w:val="24"/>
        </w:rPr>
        <w:t>以上</w:t>
      </w:r>
      <w:r w:rsidR="00646696" w:rsidRPr="005D2B6A">
        <w:rPr>
          <w:rFonts w:ascii="Times New Roman" w:hAnsiTheme="minorEastAsia" w:cs="Times New Roman" w:hint="eastAsia"/>
          <w:color w:val="000000"/>
          <w:sz w:val="24"/>
          <w:szCs w:val="24"/>
        </w:rPr>
        <w:t>的调剂生</w:t>
      </w:r>
      <w:r w:rsidR="00646696">
        <w:rPr>
          <w:rFonts w:ascii="Times New Roman" w:hAnsiTheme="minorEastAsia" w:cs="Times New Roman" w:hint="eastAsia"/>
          <w:color w:val="000000"/>
          <w:sz w:val="24"/>
          <w:szCs w:val="24"/>
        </w:rPr>
        <w:t>。</w:t>
      </w:r>
    </w:p>
    <w:p w:rsidR="0027031C" w:rsidRPr="00C41B4D" w:rsidRDefault="0027031C"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五</w:t>
      </w:r>
      <w:r w:rsidRPr="00C41B4D">
        <w:rPr>
          <w:rFonts w:ascii="Times New Roman" w:hAnsiTheme="minorEastAsia" w:cs="Times New Roman"/>
          <w:b/>
          <w:color w:val="000000"/>
          <w:sz w:val="24"/>
          <w:szCs w:val="24"/>
        </w:rPr>
        <w:t>、</w:t>
      </w:r>
      <w:r w:rsidR="00580527" w:rsidRPr="00C41B4D">
        <w:rPr>
          <w:rFonts w:ascii="Times New Roman" w:hAnsiTheme="minorEastAsia" w:cs="Times New Roman" w:hint="eastAsia"/>
          <w:b/>
          <w:color w:val="000000"/>
          <w:sz w:val="24"/>
          <w:szCs w:val="24"/>
        </w:rPr>
        <w:t>校外</w:t>
      </w:r>
      <w:r w:rsidRPr="00C41B4D">
        <w:rPr>
          <w:rFonts w:ascii="Times New Roman" w:hAnsiTheme="minorEastAsia" w:cs="Times New Roman" w:hint="eastAsia"/>
          <w:b/>
          <w:color w:val="000000"/>
          <w:sz w:val="24"/>
          <w:szCs w:val="24"/>
        </w:rPr>
        <w:t>调剂考生复试资格审查</w:t>
      </w:r>
    </w:p>
    <w:p w:rsidR="00E4186C" w:rsidRDefault="0027031C" w:rsidP="0092187F">
      <w:pPr>
        <w:spacing w:line="400" w:lineRule="exact"/>
        <w:ind w:firstLineChars="200" w:firstLine="480"/>
        <w:rPr>
          <w:rFonts w:asciiTheme="minorEastAsia" w:hAnsiTheme="minorEastAsia"/>
          <w:color w:val="000000"/>
          <w:sz w:val="24"/>
          <w:szCs w:val="24"/>
        </w:rPr>
      </w:pPr>
      <w:r w:rsidRPr="002461BD">
        <w:rPr>
          <w:rFonts w:asciiTheme="minorEastAsia" w:hAnsiTheme="minorEastAsia" w:cs="Times New Roman" w:hint="eastAsia"/>
          <w:color w:val="000000"/>
          <w:sz w:val="24"/>
          <w:szCs w:val="24"/>
        </w:rPr>
        <w:t>（1）</w:t>
      </w:r>
      <w:r w:rsidR="002461BD">
        <w:rPr>
          <w:rFonts w:asciiTheme="minorEastAsia" w:hAnsiTheme="minorEastAsia" w:hint="eastAsia"/>
          <w:color w:val="000000"/>
          <w:sz w:val="24"/>
          <w:szCs w:val="24"/>
        </w:rPr>
        <w:t>统考生</w:t>
      </w:r>
    </w:p>
    <w:p w:rsidR="00E4186C" w:rsidRDefault="002461BD" w:rsidP="0092187F">
      <w:pPr>
        <w:spacing w:line="400" w:lineRule="exact"/>
        <w:ind w:firstLineChars="200" w:firstLine="480"/>
        <w:rPr>
          <w:rFonts w:asciiTheme="minorEastAsia" w:hAnsiTheme="minorEastAsia"/>
          <w:color w:val="000000"/>
          <w:sz w:val="24"/>
          <w:szCs w:val="24"/>
        </w:rPr>
      </w:pPr>
      <w:r w:rsidRPr="002461BD">
        <w:rPr>
          <w:rFonts w:asciiTheme="minorEastAsia" w:hAnsiTheme="minorEastAsia" w:hint="eastAsia"/>
          <w:color w:val="000000"/>
          <w:sz w:val="24"/>
          <w:szCs w:val="24"/>
        </w:rPr>
        <w:t>① 准考证</w:t>
      </w:r>
      <w:r w:rsidR="00E4186C">
        <w:rPr>
          <w:rFonts w:asciiTheme="minorEastAsia" w:hAnsiTheme="minorEastAsia" w:hint="eastAsia"/>
          <w:color w:val="000000"/>
          <w:sz w:val="24"/>
          <w:szCs w:val="24"/>
        </w:rPr>
        <w:t>、</w:t>
      </w:r>
      <w:r w:rsidR="00E4186C" w:rsidRPr="00E4186C">
        <w:rPr>
          <w:rFonts w:asciiTheme="minorEastAsia" w:hAnsiTheme="minorEastAsia"/>
          <w:color w:val="000000"/>
          <w:sz w:val="24"/>
          <w:szCs w:val="24"/>
        </w:rPr>
        <w:t>身份证</w:t>
      </w:r>
      <w:r w:rsidR="00E4186C" w:rsidRPr="00E4186C">
        <w:rPr>
          <w:rFonts w:asciiTheme="minorEastAsia" w:hAnsiTheme="minorEastAsia" w:hint="eastAsia"/>
          <w:color w:val="000000"/>
          <w:sz w:val="24"/>
          <w:szCs w:val="24"/>
        </w:rPr>
        <w:t>；应届生要出示</w:t>
      </w:r>
      <w:r w:rsidR="00E4186C" w:rsidRPr="00E4186C">
        <w:rPr>
          <w:rFonts w:asciiTheme="minorEastAsia" w:hAnsiTheme="minorEastAsia"/>
          <w:color w:val="000000"/>
          <w:sz w:val="24"/>
          <w:szCs w:val="24"/>
        </w:rPr>
        <w:t>学生证，</w:t>
      </w:r>
      <w:r w:rsidR="00E4186C" w:rsidRPr="00E4186C">
        <w:rPr>
          <w:rFonts w:asciiTheme="minorEastAsia" w:hAnsiTheme="minorEastAsia" w:hint="eastAsia"/>
          <w:color w:val="000000"/>
          <w:sz w:val="24"/>
          <w:szCs w:val="24"/>
        </w:rPr>
        <w:t>往届生</w:t>
      </w:r>
      <w:r w:rsidR="00E4186C" w:rsidRPr="00E4186C">
        <w:rPr>
          <w:rFonts w:asciiTheme="minorEastAsia" w:hAnsiTheme="minorEastAsia"/>
          <w:color w:val="000000"/>
          <w:sz w:val="24"/>
          <w:szCs w:val="24"/>
        </w:rPr>
        <w:t>要</w:t>
      </w:r>
      <w:r w:rsidR="00E4186C" w:rsidRPr="00E4186C">
        <w:rPr>
          <w:rFonts w:asciiTheme="minorEastAsia" w:hAnsiTheme="minorEastAsia" w:hint="eastAsia"/>
          <w:color w:val="000000"/>
          <w:sz w:val="24"/>
          <w:szCs w:val="24"/>
        </w:rPr>
        <w:t>出示毕业证书。</w:t>
      </w:r>
    </w:p>
    <w:p w:rsidR="00E4186C" w:rsidRDefault="002461BD" w:rsidP="0092187F">
      <w:pPr>
        <w:spacing w:line="400" w:lineRule="exact"/>
        <w:ind w:firstLineChars="200" w:firstLine="480"/>
        <w:rPr>
          <w:rFonts w:asciiTheme="minorEastAsia" w:hAnsiTheme="minorEastAsia"/>
          <w:color w:val="FF0000"/>
          <w:sz w:val="24"/>
          <w:szCs w:val="24"/>
        </w:rPr>
      </w:pPr>
      <w:r w:rsidRPr="002461BD">
        <w:rPr>
          <w:rFonts w:asciiTheme="minorEastAsia" w:hAnsiTheme="minorEastAsia" w:hint="eastAsia"/>
          <w:color w:val="000000"/>
          <w:sz w:val="24"/>
          <w:szCs w:val="24"/>
        </w:rPr>
        <w:t>② 认证报告</w:t>
      </w:r>
      <w:r w:rsidRPr="002461BD">
        <w:rPr>
          <w:rFonts w:asciiTheme="minorEastAsia" w:hAnsiTheme="minorEastAsia" w:cs="Times New Roman" w:hint="eastAsia"/>
          <w:color w:val="000000"/>
          <w:kern w:val="0"/>
          <w:sz w:val="24"/>
          <w:szCs w:val="24"/>
        </w:rPr>
        <w:t>（</w:t>
      </w:r>
      <w:r w:rsidRPr="002461BD">
        <w:rPr>
          <w:rFonts w:asciiTheme="minorEastAsia" w:hAnsiTheme="minorEastAsia" w:cs="Times New Roman" w:hint="eastAsia"/>
          <w:color w:val="FF0000"/>
          <w:kern w:val="0"/>
          <w:sz w:val="24"/>
          <w:szCs w:val="24"/>
        </w:rPr>
        <w:t>应届生</w:t>
      </w:r>
      <w:r w:rsidRPr="002461BD">
        <w:rPr>
          <w:rFonts w:asciiTheme="minorEastAsia" w:hAnsiTheme="minorEastAsia" w:cs="Times New Roman" w:hint="eastAsia"/>
          <w:color w:val="000000"/>
          <w:kern w:val="0"/>
          <w:sz w:val="24"/>
          <w:szCs w:val="24"/>
        </w:rPr>
        <w:t>提交</w:t>
      </w:r>
      <w:r w:rsidRPr="002461BD">
        <w:rPr>
          <w:rFonts w:asciiTheme="minorEastAsia" w:hAnsiTheme="minorEastAsia" w:cs="Times New Roman" w:hint="eastAsia"/>
          <w:kern w:val="0"/>
          <w:sz w:val="24"/>
          <w:szCs w:val="24"/>
        </w:rPr>
        <w:t>《</w:t>
      </w:r>
      <w:r w:rsidRPr="002461BD">
        <w:rPr>
          <w:rFonts w:asciiTheme="minorEastAsia" w:hAnsiTheme="minorEastAsia" w:cs="Times New Roman" w:hint="eastAsia"/>
          <w:color w:val="FF0000"/>
          <w:kern w:val="0"/>
          <w:sz w:val="24"/>
          <w:szCs w:val="24"/>
        </w:rPr>
        <w:t>教育部学籍在线验证报告</w:t>
      </w:r>
      <w:r w:rsidRPr="002461BD">
        <w:rPr>
          <w:rFonts w:asciiTheme="minorEastAsia" w:hAnsiTheme="minorEastAsia" w:cs="Times New Roman" w:hint="eastAsia"/>
          <w:kern w:val="0"/>
          <w:sz w:val="24"/>
          <w:szCs w:val="24"/>
        </w:rPr>
        <w:t>》</w:t>
      </w:r>
      <w:r w:rsidRPr="002461BD">
        <w:rPr>
          <w:rFonts w:asciiTheme="minorEastAsia" w:hAnsiTheme="minorEastAsia" w:cs="Times New Roman" w:hint="eastAsia"/>
          <w:color w:val="000000"/>
          <w:kern w:val="0"/>
          <w:sz w:val="24"/>
          <w:szCs w:val="24"/>
        </w:rPr>
        <w:t>，</w:t>
      </w:r>
      <w:r w:rsidRPr="002461BD">
        <w:rPr>
          <w:rFonts w:asciiTheme="minorEastAsia" w:hAnsiTheme="minorEastAsia" w:cs="Times New Roman" w:hint="eastAsia"/>
          <w:color w:val="FF0000"/>
          <w:kern w:val="0"/>
          <w:sz w:val="24"/>
          <w:szCs w:val="24"/>
        </w:rPr>
        <w:t>往届生</w:t>
      </w:r>
      <w:r w:rsidRPr="002461BD">
        <w:rPr>
          <w:rFonts w:asciiTheme="minorEastAsia" w:hAnsiTheme="minorEastAsia" w:cs="Times New Roman" w:hint="eastAsia"/>
          <w:color w:val="000000"/>
          <w:kern w:val="0"/>
          <w:sz w:val="24"/>
          <w:szCs w:val="24"/>
        </w:rPr>
        <w:t>提交《</w:t>
      </w:r>
      <w:r w:rsidRPr="002461BD">
        <w:rPr>
          <w:rFonts w:asciiTheme="minorEastAsia" w:hAnsiTheme="minorEastAsia" w:cs="Times New Roman" w:hint="eastAsia"/>
          <w:color w:val="FF0000"/>
          <w:kern w:val="0"/>
          <w:sz w:val="24"/>
          <w:szCs w:val="24"/>
        </w:rPr>
        <w:t>教育部学历证书电子注册备案表</w:t>
      </w:r>
      <w:r w:rsidRPr="002461BD">
        <w:rPr>
          <w:rFonts w:asciiTheme="minorEastAsia" w:hAnsiTheme="minorEastAsia" w:cs="Times New Roman" w:hint="eastAsia"/>
          <w:color w:val="000000"/>
          <w:kern w:val="0"/>
          <w:sz w:val="24"/>
          <w:szCs w:val="24"/>
        </w:rPr>
        <w:t>》或《</w:t>
      </w:r>
      <w:r w:rsidRPr="002461BD">
        <w:rPr>
          <w:rFonts w:asciiTheme="minorEastAsia" w:hAnsiTheme="minorEastAsia" w:cs="Times New Roman" w:hint="eastAsia"/>
          <w:color w:val="FF0000"/>
          <w:kern w:val="0"/>
          <w:sz w:val="24"/>
          <w:szCs w:val="24"/>
        </w:rPr>
        <w:t>中国高等教育学历认证报告</w:t>
      </w:r>
      <w:r w:rsidRPr="002461BD">
        <w:rPr>
          <w:rFonts w:asciiTheme="minorEastAsia" w:hAnsiTheme="minorEastAsia" w:cs="Times New Roman" w:hint="eastAsia"/>
          <w:color w:val="000000"/>
          <w:kern w:val="0"/>
          <w:sz w:val="24"/>
          <w:szCs w:val="24"/>
        </w:rPr>
        <w:t>》）</w:t>
      </w:r>
      <w:r w:rsidRPr="002461BD">
        <w:rPr>
          <w:rFonts w:asciiTheme="minorEastAsia" w:hAnsiTheme="minorEastAsia" w:hint="eastAsia"/>
          <w:color w:val="000000"/>
          <w:sz w:val="24"/>
          <w:szCs w:val="24"/>
        </w:rPr>
        <w:t>，</w:t>
      </w:r>
      <w:r w:rsidRPr="00D76F8C">
        <w:rPr>
          <w:rFonts w:asciiTheme="minorEastAsia" w:hAnsiTheme="minorEastAsia" w:hint="eastAsia"/>
          <w:color w:val="FF0000"/>
          <w:sz w:val="24"/>
          <w:szCs w:val="24"/>
        </w:rPr>
        <w:t>未提交的考生一律不得参加复试。</w:t>
      </w:r>
    </w:p>
    <w:p w:rsidR="00E4186C" w:rsidRPr="002461BD" w:rsidRDefault="002461BD" w:rsidP="00E4186C">
      <w:pPr>
        <w:spacing w:line="400" w:lineRule="exact"/>
        <w:ind w:firstLineChars="200" w:firstLine="480"/>
        <w:rPr>
          <w:rFonts w:asciiTheme="minorEastAsia" w:hAnsiTheme="minorEastAsia" w:cs="Times New Roman"/>
          <w:color w:val="000000"/>
          <w:kern w:val="0"/>
          <w:sz w:val="24"/>
          <w:szCs w:val="24"/>
        </w:rPr>
      </w:pPr>
      <w:r w:rsidRPr="002461BD">
        <w:rPr>
          <w:rFonts w:asciiTheme="minorEastAsia" w:hAnsiTheme="minorEastAsia" w:hint="eastAsia"/>
          <w:color w:val="000000"/>
          <w:sz w:val="24"/>
          <w:szCs w:val="24"/>
        </w:rPr>
        <w:t>③ 在</w:t>
      </w:r>
      <w:proofErr w:type="gramStart"/>
      <w:r w:rsidRPr="002461BD">
        <w:rPr>
          <w:rFonts w:asciiTheme="minorEastAsia" w:hAnsiTheme="minorEastAsia" w:hint="eastAsia"/>
          <w:color w:val="000000"/>
          <w:sz w:val="24"/>
          <w:szCs w:val="24"/>
        </w:rPr>
        <w:t>校历年</w:t>
      </w:r>
      <w:proofErr w:type="gramEnd"/>
      <w:r w:rsidRPr="002461BD">
        <w:rPr>
          <w:rFonts w:asciiTheme="minorEastAsia" w:hAnsiTheme="minorEastAsia" w:hint="eastAsia"/>
          <w:color w:val="000000"/>
          <w:sz w:val="24"/>
          <w:szCs w:val="24"/>
        </w:rPr>
        <w:t>学习成绩单原件（须加盖教务或人事部门公章）。</w:t>
      </w:r>
      <w:r w:rsidR="009733BE" w:rsidRPr="002461BD">
        <w:rPr>
          <w:rFonts w:asciiTheme="minorEastAsia" w:hAnsiTheme="minorEastAsia" w:cs="Times New Roman" w:hint="eastAsia"/>
          <w:color w:val="000000"/>
          <w:kern w:val="0"/>
          <w:sz w:val="24"/>
          <w:szCs w:val="24"/>
        </w:rPr>
        <w:t>弄虚作假者，一律不录取。</w:t>
      </w:r>
    </w:p>
    <w:p w:rsidR="0027031C" w:rsidRDefault="0027031C" w:rsidP="007E7D30">
      <w:pPr>
        <w:pStyle w:val="a6"/>
        <w:spacing w:before="0" w:beforeAutospacing="0" w:after="0" w:afterAutospacing="0" w:line="360" w:lineRule="auto"/>
        <w:ind w:firstLine="480"/>
        <w:rPr>
          <w:rFonts w:ascii="Times New Roman" w:hAnsiTheme="minorEastAsia" w:cs="Times New Roman"/>
          <w:color w:val="000000"/>
        </w:rPr>
      </w:pPr>
      <w:r w:rsidRPr="0027031C">
        <w:rPr>
          <w:rFonts w:ascii="Times New Roman" w:hAnsiTheme="minorEastAsia" w:cs="Times New Roman" w:hint="eastAsia"/>
          <w:color w:val="000000"/>
        </w:rPr>
        <w:t>（</w:t>
      </w:r>
      <w:r w:rsidRPr="0027031C">
        <w:rPr>
          <w:rFonts w:ascii="Times New Roman" w:hAnsiTheme="minorEastAsia" w:cs="Times New Roman" w:hint="eastAsia"/>
          <w:color w:val="000000"/>
        </w:rPr>
        <w:t>2</w:t>
      </w:r>
      <w:r w:rsidRPr="0027031C">
        <w:rPr>
          <w:rFonts w:ascii="Times New Roman" w:hAnsiTheme="minorEastAsia" w:cs="Times New Roman" w:hint="eastAsia"/>
          <w:color w:val="000000"/>
        </w:rPr>
        <w:t>）</w:t>
      </w:r>
      <w:r w:rsidR="002461BD">
        <w:rPr>
          <w:rFonts w:hint="eastAsia"/>
          <w:color w:val="000000"/>
        </w:rPr>
        <w:t>考生</w:t>
      </w:r>
      <w:r w:rsidR="002461BD">
        <w:rPr>
          <w:color w:val="000000"/>
        </w:rPr>
        <w:t>需缴</w:t>
      </w:r>
      <w:r w:rsidR="002461BD">
        <w:rPr>
          <w:rFonts w:hint="eastAsia"/>
          <w:color w:val="000000"/>
        </w:rPr>
        <w:t>复试费80元。</w:t>
      </w:r>
    </w:p>
    <w:p w:rsidR="008D2261" w:rsidRPr="00C41B4D" w:rsidRDefault="0027031C"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hint="eastAsia"/>
          <w:b/>
          <w:color w:val="000000"/>
          <w:sz w:val="24"/>
          <w:szCs w:val="24"/>
        </w:rPr>
        <w:t>六</w:t>
      </w:r>
      <w:r w:rsidR="009645FB" w:rsidRPr="00C41B4D">
        <w:rPr>
          <w:rFonts w:ascii="Times New Roman" w:hAnsiTheme="minorEastAsia" w:cs="Times New Roman"/>
          <w:b/>
          <w:color w:val="000000"/>
          <w:sz w:val="24"/>
          <w:szCs w:val="24"/>
        </w:rPr>
        <w:t>、复试形式、内容和要求</w:t>
      </w:r>
    </w:p>
    <w:p w:rsid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复试形式为综合面试，</w:t>
      </w:r>
      <w:r w:rsidR="0027031C">
        <w:rPr>
          <w:rFonts w:ascii="Times New Roman" w:hAnsiTheme="minorEastAsia" w:cs="Times New Roman" w:hint="eastAsia"/>
          <w:color w:val="000000"/>
          <w:sz w:val="24"/>
          <w:szCs w:val="24"/>
        </w:rPr>
        <w:t>满分</w:t>
      </w:r>
      <w:r w:rsidR="0027031C">
        <w:rPr>
          <w:rFonts w:ascii="Times New Roman" w:hAnsiTheme="minorEastAsia" w:cs="Times New Roman"/>
          <w:color w:val="000000"/>
          <w:sz w:val="24"/>
          <w:szCs w:val="24"/>
        </w:rPr>
        <w:t>为</w:t>
      </w:r>
      <w:r w:rsidR="000D0A6A">
        <w:rPr>
          <w:rFonts w:ascii="Times New Roman" w:hAnsiTheme="minorEastAsia" w:cs="Times New Roman"/>
          <w:color w:val="000000"/>
          <w:sz w:val="24"/>
          <w:szCs w:val="24"/>
        </w:rPr>
        <w:t>3</w:t>
      </w:r>
      <w:r w:rsidR="00CD5A11">
        <w:rPr>
          <w:rFonts w:ascii="Times New Roman" w:hAnsiTheme="minorEastAsia" w:cs="Times New Roman"/>
          <w:color w:val="000000"/>
          <w:sz w:val="24"/>
          <w:szCs w:val="24"/>
        </w:rPr>
        <w:t>00</w:t>
      </w:r>
      <w:r w:rsidR="0027031C">
        <w:rPr>
          <w:rFonts w:ascii="Times New Roman" w:hAnsiTheme="minorEastAsia" w:cs="Times New Roman" w:hint="eastAsia"/>
          <w:color w:val="000000"/>
          <w:sz w:val="24"/>
          <w:szCs w:val="24"/>
        </w:rPr>
        <w:t>分</w:t>
      </w:r>
      <w:r w:rsidR="0027031C">
        <w:rPr>
          <w:rFonts w:ascii="Times New Roman" w:hAnsiTheme="minorEastAsia" w:cs="Times New Roman"/>
          <w:color w:val="000000"/>
          <w:sz w:val="24"/>
          <w:szCs w:val="24"/>
        </w:rPr>
        <w:t>。</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综合面试包括外语</w:t>
      </w:r>
      <w:r w:rsidR="00CD5A11">
        <w:rPr>
          <w:rFonts w:ascii="Times New Roman" w:hAnsiTheme="minorEastAsia" w:cs="Times New Roman" w:hint="eastAsia"/>
          <w:color w:val="000000"/>
          <w:sz w:val="24"/>
          <w:szCs w:val="24"/>
        </w:rPr>
        <w:t>能力</w:t>
      </w:r>
      <w:r w:rsidR="00990366">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专业</w:t>
      </w:r>
      <w:r w:rsidR="00CD5A11">
        <w:rPr>
          <w:rFonts w:ascii="Times New Roman" w:hAnsiTheme="minorEastAsia" w:cs="Times New Roman" w:hint="eastAsia"/>
          <w:color w:val="000000"/>
          <w:sz w:val="24"/>
          <w:szCs w:val="24"/>
        </w:rPr>
        <w:t>水平、</w:t>
      </w:r>
      <w:r w:rsidR="00CD5A11">
        <w:rPr>
          <w:rFonts w:hint="eastAsia"/>
          <w:color w:val="000000"/>
          <w:kern w:val="0"/>
          <w:sz w:val="24"/>
        </w:rPr>
        <w:t>发现及分析问题能力、创新能力</w:t>
      </w:r>
      <w:r w:rsidR="00990366">
        <w:rPr>
          <w:rFonts w:ascii="Times New Roman" w:hAnsiTheme="minorEastAsia" w:cs="Times New Roman" w:hint="eastAsia"/>
          <w:color w:val="000000"/>
          <w:sz w:val="24"/>
          <w:szCs w:val="24"/>
        </w:rPr>
        <w:t>和</w:t>
      </w:r>
      <w:r w:rsidRPr="0027031C">
        <w:rPr>
          <w:rFonts w:ascii="Times New Roman" w:hAnsiTheme="minorEastAsia" w:cs="Times New Roman"/>
          <w:color w:val="000000"/>
          <w:sz w:val="24"/>
          <w:szCs w:val="24"/>
        </w:rPr>
        <w:t>综合素质，对每位考生的考核时间一般不少于</w:t>
      </w:r>
      <w:r w:rsidRPr="0027031C">
        <w:rPr>
          <w:rFonts w:ascii="Times New Roman" w:hAnsiTheme="minorEastAsia" w:cs="Times New Roman"/>
          <w:color w:val="000000"/>
          <w:sz w:val="24"/>
          <w:szCs w:val="24"/>
        </w:rPr>
        <w:t>20</w:t>
      </w:r>
      <w:r w:rsidRPr="0027031C">
        <w:rPr>
          <w:rFonts w:ascii="Times New Roman" w:hAnsiTheme="minorEastAsia" w:cs="Times New Roman"/>
          <w:color w:val="000000"/>
          <w:sz w:val="24"/>
          <w:szCs w:val="24"/>
        </w:rPr>
        <w:t>分钟。</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七、面试程序</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1</w:t>
      </w:r>
      <w:r w:rsidR="00B258D0">
        <w:rPr>
          <w:rFonts w:ascii="Times New Roman" w:hAnsiTheme="minorEastAsia" w:cs="Times New Roman" w:hint="eastAsia"/>
          <w:color w:val="000000"/>
          <w:sz w:val="24"/>
          <w:szCs w:val="24"/>
        </w:rPr>
        <w:t>．</w:t>
      </w:r>
      <w:r>
        <w:rPr>
          <w:rFonts w:ascii="Times New Roman" w:hAnsiTheme="minorEastAsia" w:cs="Times New Roman"/>
          <w:color w:val="000000"/>
          <w:sz w:val="24"/>
          <w:szCs w:val="24"/>
        </w:rPr>
        <w:t>面试考生现场抽签确定自己所在的面试小组及面试顺序。</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2</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面试考生在候考区等待，将手机关闭、上交。</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hint="eastAsia"/>
          <w:color w:val="000000"/>
          <w:sz w:val="24"/>
          <w:szCs w:val="24"/>
        </w:rPr>
        <w:t>3</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面试考生在导引员的引领下，到指定小组面试。</w:t>
      </w:r>
    </w:p>
    <w:p w:rsidR="00580527" w:rsidRPr="00376237" w:rsidRDefault="009645FB" w:rsidP="0092187F">
      <w:pPr>
        <w:spacing w:line="400" w:lineRule="exact"/>
        <w:ind w:firstLineChars="200" w:firstLine="480"/>
        <w:rPr>
          <w:rFonts w:ascii="Times New Roman" w:hAnsiTheme="minorEastAsia" w:cs="Times New Roman"/>
          <w:color w:val="000000"/>
          <w:sz w:val="24"/>
          <w:szCs w:val="24"/>
        </w:rPr>
      </w:pPr>
      <w:r w:rsidRPr="00376237">
        <w:rPr>
          <w:rFonts w:ascii="Times New Roman" w:hAnsiTheme="minorEastAsia" w:cs="Times New Roman" w:hint="eastAsia"/>
          <w:color w:val="000000"/>
          <w:sz w:val="24"/>
          <w:szCs w:val="24"/>
        </w:rPr>
        <w:t>4</w:t>
      </w:r>
      <w:r w:rsidR="00B258D0">
        <w:rPr>
          <w:rFonts w:ascii="Times New Roman" w:hAnsiTheme="minorEastAsia" w:cs="Times New Roman" w:hint="eastAsia"/>
          <w:color w:val="000000"/>
          <w:sz w:val="24"/>
          <w:szCs w:val="24"/>
        </w:rPr>
        <w:t>．</w:t>
      </w:r>
      <w:r w:rsidRPr="00376237">
        <w:rPr>
          <w:rFonts w:ascii="Times New Roman" w:hAnsiTheme="minorEastAsia" w:cs="Times New Roman"/>
          <w:color w:val="000000"/>
          <w:sz w:val="24"/>
          <w:szCs w:val="24"/>
        </w:rPr>
        <w:t>考生面试结束后直接离开复试现场。</w:t>
      </w:r>
      <w:r w:rsidR="00580527" w:rsidRPr="00376237">
        <w:rPr>
          <w:rFonts w:ascii="Times New Roman" w:hAnsiTheme="minorEastAsia" w:cs="Times New Roman" w:hint="eastAsia"/>
          <w:color w:val="000000"/>
          <w:sz w:val="24"/>
          <w:szCs w:val="24"/>
        </w:rPr>
        <w:t>将报考意向表投入密封箱，不填写意向表的视为服从学院安排。该表密封保存，不作为录取与否的依据，在录取公示结束后作为师生双向选择的参考。</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八、拟录取原则</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1</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复试成绩</w:t>
      </w:r>
      <w:r w:rsidR="000D0A6A">
        <w:rPr>
          <w:rFonts w:ascii="Times New Roman" w:hAnsiTheme="minorEastAsia" w:cs="Times New Roman" w:hint="eastAsia"/>
          <w:color w:val="000000"/>
          <w:sz w:val="24"/>
          <w:szCs w:val="24"/>
        </w:rPr>
        <w:t>折合</w:t>
      </w:r>
      <w:r w:rsidR="000D0A6A">
        <w:rPr>
          <w:rFonts w:ascii="Times New Roman" w:hAnsiTheme="minorEastAsia" w:cs="Times New Roman"/>
          <w:color w:val="000000"/>
          <w:sz w:val="24"/>
          <w:szCs w:val="24"/>
        </w:rPr>
        <w:t>为百分制，</w:t>
      </w:r>
      <w:r w:rsidRPr="0027031C">
        <w:rPr>
          <w:rFonts w:ascii="Times New Roman" w:hAnsiTheme="minorEastAsia" w:cs="Times New Roman"/>
          <w:color w:val="000000"/>
          <w:sz w:val="24"/>
          <w:szCs w:val="24"/>
        </w:rPr>
        <w:t>达到或超过</w:t>
      </w:r>
      <w:r w:rsidRPr="0027031C">
        <w:rPr>
          <w:rFonts w:ascii="Times New Roman" w:hAnsiTheme="minorEastAsia" w:cs="Times New Roman"/>
          <w:color w:val="000000"/>
          <w:sz w:val="24"/>
          <w:szCs w:val="24"/>
        </w:rPr>
        <w:t>60</w:t>
      </w:r>
      <w:r w:rsidRPr="0027031C">
        <w:rPr>
          <w:rFonts w:ascii="Times New Roman" w:hAnsiTheme="minorEastAsia" w:cs="Times New Roman"/>
          <w:color w:val="000000"/>
          <w:sz w:val="24"/>
          <w:szCs w:val="24"/>
        </w:rPr>
        <w:t>分方可录取。</w:t>
      </w:r>
    </w:p>
    <w:p w:rsidR="008D2261" w:rsidRPr="0027031C" w:rsidRDefault="009645FB" w:rsidP="0092187F">
      <w:pPr>
        <w:spacing w:line="400" w:lineRule="exact"/>
        <w:ind w:firstLineChars="200" w:firstLine="480"/>
        <w:rPr>
          <w:rFonts w:ascii="Times New Roman" w:hAnsiTheme="minorEastAsia" w:cs="Times New Roman"/>
          <w:color w:val="000000"/>
          <w:sz w:val="24"/>
          <w:szCs w:val="24"/>
        </w:rPr>
      </w:pPr>
      <w:r w:rsidRPr="0027031C">
        <w:rPr>
          <w:rFonts w:ascii="Times New Roman" w:hAnsiTheme="minorEastAsia" w:cs="Times New Roman"/>
          <w:color w:val="000000"/>
          <w:sz w:val="24"/>
          <w:szCs w:val="24"/>
        </w:rPr>
        <w:t>2</w:t>
      </w:r>
      <w:r w:rsidR="00B258D0">
        <w:rPr>
          <w:rFonts w:ascii="Times New Roman" w:hAnsiTheme="minorEastAsia" w:cs="Times New Roman" w:hint="eastAsia"/>
          <w:color w:val="000000"/>
          <w:sz w:val="24"/>
          <w:szCs w:val="24"/>
        </w:rPr>
        <w:t>．</w:t>
      </w:r>
      <w:r w:rsidRPr="0027031C">
        <w:rPr>
          <w:rFonts w:ascii="Times New Roman" w:hAnsiTheme="minorEastAsia" w:cs="Times New Roman"/>
          <w:color w:val="000000"/>
          <w:sz w:val="24"/>
          <w:szCs w:val="24"/>
        </w:rPr>
        <w:t>按照初试成绩（百分化后）和复试成绩各占</w:t>
      </w:r>
      <w:r w:rsidRPr="0027031C">
        <w:rPr>
          <w:rFonts w:ascii="Times New Roman" w:hAnsiTheme="minorEastAsia" w:cs="Times New Roman"/>
          <w:color w:val="000000"/>
          <w:sz w:val="24"/>
          <w:szCs w:val="24"/>
        </w:rPr>
        <w:t>50%</w:t>
      </w:r>
      <w:r w:rsidRPr="0027031C">
        <w:rPr>
          <w:rFonts w:ascii="Times New Roman" w:hAnsiTheme="minorEastAsia" w:cs="Times New Roman"/>
          <w:color w:val="000000"/>
          <w:sz w:val="24"/>
          <w:szCs w:val="24"/>
        </w:rPr>
        <w:t>的比例给出录取成绩，按相应</w:t>
      </w:r>
      <w:r w:rsidR="002570C0">
        <w:rPr>
          <w:rFonts w:ascii="Times New Roman" w:hAnsiTheme="minorEastAsia" w:cs="Times New Roman" w:hint="eastAsia"/>
          <w:color w:val="000000"/>
          <w:sz w:val="24"/>
          <w:szCs w:val="24"/>
        </w:rPr>
        <w:t>系</w:t>
      </w:r>
      <w:r w:rsidRPr="0027031C">
        <w:rPr>
          <w:rFonts w:ascii="Times New Roman" w:hAnsiTheme="minorEastAsia" w:cs="Times New Roman"/>
          <w:color w:val="000000"/>
          <w:sz w:val="24"/>
          <w:szCs w:val="24"/>
        </w:rPr>
        <w:t>的录取指标，根据考生的录取成绩由高到低顺序录取。考生录取成绩相同时，按初试成绩从高到低排序录取。</w:t>
      </w:r>
    </w:p>
    <w:p w:rsidR="008D2261" w:rsidRDefault="00452001" w:rsidP="0092187F">
      <w:pPr>
        <w:spacing w:line="400" w:lineRule="exact"/>
        <w:ind w:firstLineChars="200" w:firstLine="480"/>
        <w:rPr>
          <w:rFonts w:ascii="Times New Roman" w:hAnsiTheme="minorEastAsia" w:cs="Times New Roman"/>
          <w:color w:val="000000"/>
          <w:sz w:val="24"/>
          <w:szCs w:val="24"/>
        </w:rPr>
      </w:pPr>
      <w:r>
        <w:rPr>
          <w:rFonts w:ascii="Times New Roman" w:hAnsiTheme="minorEastAsia" w:cs="Times New Roman"/>
          <w:color w:val="000000"/>
          <w:sz w:val="24"/>
          <w:szCs w:val="24"/>
        </w:rPr>
        <w:t>3</w:t>
      </w:r>
      <w:r w:rsidR="00B258D0">
        <w:rPr>
          <w:rFonts w:ascii="Times New Roman" w:hAnsiTheme="minorEastAsia" w:cs="Times New Roman" w:hint="eastAsia"/>
          <w:color w:val="000000"/>
          <w:sz w:val="24"/>
          <w:szCs w:val="24"/>
        </w:rPr>
        <w:t>．</w:t>
      </w:r>
      <w:r w:rsidR="009645FB" w:rsidRPr="0027031C">
        <w:rPr>
          <w:rFonts w:ascii="Times New Roman" w:hAnsiTheme="minorEastAsia" w:cs="Times New Roman"/>
          <w:color w:val="000000"/>
          <w:sz w:val="24"/>
          <w:szCs w:val="24"/>
        </w:rPr>
        <w:t>复试结束后，我</w:t>
      </w:r>
      <w:r w:rsidR="00580527">
        <w:rPr>
          <w:rFonts w:ascii="Times New Roman" w:hAnsiTheme="minorEastAsia" w:cs="Times New Roman" w:hint="eastAsia"/>
          <w:color w:val="000000"/>
          <w:sz w:val="24"/>
          <w:szCs w:val="24"/>
        </w:rPr>
        <w:t>校</w:t>
      </w:r>
      <w:r w:rsidR="00580527">
        <w:rPr>
          <w:rFonts w:ascii="Times New Roman" w:hAnsiTheme="minorEastAsia" w:cs="Times New Roman"/>
          <w:color w:val="000000"/>
          <w:sz w:val="24"/>
          <w:szCs w:val="24"/>
        </w:rPr>
        <w:t>将</w:t>
      </w:r>
      <w:r w:rsidR="009645FB" w:rsidRPr="0027031C">
        <w:rPr>
          <w:rFonts w:ascii="Times New Roman" w:hAnsiTheme="minorEastAsia" w:cs="Times New Roman"/>
          <w:color w:val="000000"/>
          <w:sz w:val="24"/>
          <w:szCs w:val="24"/>
        </w:rPr>
        <w:t>在“全国硕士生招生调剂服务系统”中签发待录取通知，</w:t>
      </w:r>
      <w:r w:rsidR="009645FB" w:rsidRPr="00F57737">
        <w:rPr>
          <w:rFonts w:ascii="Times New Roman" w:hAnsiTheme="minorEastAsia" w:cs="Times New Roman"/>
          <w:b/>
          <w:color w:val="000000"/>
          <w:sz w:val="24"/>
          <w:szCs w:val="24"/>
        </w:rPr>
        <w:t>考生必须在待录取通知发出后</w:t>
      </w:r>
      <w:r w:rsidR="00B258D0" w:rsidRPr="00F57737">
        <w:rPr>
          <w:rFonts w:ascii="Times New Roman" w:hAnsiTheme="minorEastAsia" w:cs="Times New Roman" w:hint="eastAsia"/>
          <w:b/>
          <w:color w:val="000000"/>
          <w:sz w:val="24"/>
          <w:szCs w:val="24"/>
        </w:rPr>
        <w:t>六</w:t>
      </w:r>
      <w:r w:rsidR="009645FB" w:rsidRPr="00F57737">
        <w:rPr>
          <w:rFonts w:ascii="Times New Roman" w:hAnsiTheme="minorEastAsia" w:cs="Times New Roman"/>
          <w:b/>
          <w:color w:val="000000"/>
          <w:sz w:val="24"/>
          <w:szCs w:val="24"/>
        </w:rPr>
        <w:t>小时内，在“全国硕士生招生调剂服务系统”中确认待录取，逾期不确认者将视为放弃我校拟录取资格。</w:t>
      </w:r>
    </w:p>
    <w:p w:rsidR="002461BD" w:rsidRPr="002461BD" w:rsidRDefault="002461BD" w:rsidP="0092187F">
      <w:pPr>
        <w:spacing w:line="400" w:lineRule="exact"/>
        <w:ind w:firstLineChars="200" w:firstLine="480"/>
        <w:rPr>
          <w:rFonts w:ascii="Times New Roman" w:hAnsiTheme="minorEastAsia" w:cs="Times New Roman"/>
          <w:color w:val="000000"/>
          <w:sz w:val="24"/>
          <w:szCs w:val="24"/>
        </w:rPr>
      </w:pPr>
      <w:r w:rsidRPr="002461BD">
        <w:rPr>
          <w:rFonts w:asciiTheme="minorEastAsia" w:hAnsiTheme="minorEastAsia" w:cs="Times New Roman" w:hint="eastAsia"/>
          <w:color w:val="000000"/>
          <w:sz w:val="24"/>
          <w:szCs w:val="24"/>
        </w:rPr>
        <w:t>4、</w:t>
      </w:r>
      <w:r w:rsidRPr="002461BD">
        <w:rPr>
          <w:rStyle w:val="ab"/>
          <w:rFonts w:asciiTheme="minorEastAsia" w:hAnsiTheme="minorEastAsia" w:hint="eastAsia"/>
          <w:color w:val="000000"/>
          <w:sz w:val="24"/>
          <w:szCs w:val="24"/>
        </w:rPr>
        <w:t>初试成绩不符合第一志愿报考专业在一区的全国初试成绩基本要求（以教育部通知为准），将取消拟录取资格。</w:t>
      </w:r>
    </w:p>
    <w:p w:rsidR="008D2261"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lastRenderedPageBreak/>
        <w:t>九、复试</w:t>
      </w:r>
      <w:r w:rsidR="00452001" w:rsidRPr="00C41B4D">
        <w:rPr>
          <w:rFonts w:ascii="Times New Roman" w:hAnsiTheme="minorEastAsia" w:cs="Times New Roman" w:hint="eastAsia"/>
          <w:b/>
          <w:color w:val="000000"/>
          <w:sz w:val="24"/>
          <w:szCs w:val="24"/>
        </w:rPr>
        <w:t>安</w:t>
      </w:r>
      <w:r w:rsidRPr="00C41B4D">
        <w:rPr>
          <w:rFonts w:ascii="Times New Roman" w:hAnsiTheme="minorEastAsia" w:cs="Times New Roman"/>
          <w:b/>
          <w:color w:val="000000"/>
          <w:sz w:val="24"/>
          <w:szCs w:val="24"/>
        </w:rPr>
        <w:t>排</w:t>
      </w:r>
      <w:r w:rsidRPr="00C41B4D">
        <w:rPr>
          <w:rFonts w:ascii="Times New Roman" w:hAnsiTheme="minorEastAsia" w:cs="Times New Roman"/>
          <w:b/>
          <w:color w:val="000000"/>
          <w:sz w:val="24"/>
          <w:szCs w:val="24"/>
        </w:rPr>
        <w:t xml:space="preserve"> </w:t>
      </w:r>
    </w:p>
    <w:p w:rsidR="00C41B4D" w:rsidRPr="00725512" w:rsidRDefault="002461BD" w:rsidP="00A017E0">
      <w:pPr>
        <w:spacing w:line="400" w:lineRule="exact"/>
        <w:ind w:firstLineChars="200" w:firstLine="480"/>
        <w:rPr>
          <w:rFonts w:ascii="Times New Roman" w:hAnsiTheme="minorEastAsia" w:cs="Times New Roman"/>
          <w:color w:val="000000"/>
          <w:sz w:val="24"/>
          <w:szCs w:val="24"/>
        </w:rPr>
      </w:pPr>
      <w:r w:rsidRPr="00725512">
        <w:rPr>
          <w:rFonts w:ascii="Times New Roman" w:hAnsiTheme="minorEastAsia" w:cs="Times New Roman" w:hint="eastAsia"/>
          <w:color w:val="000000"/>
          <w:sz w:val="24"/>
          <w:szCs w:val="24"/>
        </w:rPr>
        <w:t>3</w:t>
      </w:r>
      <w:r w:rsidRPr="00725512">
        <w:rPr>
          <w:rFonts w:ascii="Times New Roman" w:hAnsiTheme="minorEastAsia" w:cs="Times New Roman" w:hint="eastAsia"/>
          <w:color w:val="000000"/>
          <w:sz w:val="24"/>
          <w:szCs w:val="24"/>
        </w:rPr>
        <w:t>月</w:t>
      </w:r>
      <w:r w:rsidRPr="00725512">
        <w:rPr>
          <w:rFonts w:ascii="Times New Roman" w:hAnsiTheme="minorEastAsia" w:cs="Times New Roman" w:hint="eastAsia"/>
          <w:color w:val="000000"/>
          <w:sz w:val="24"/>
          <w:szCs w:val="24"/>
        </w:rPr>
        <w:t>1</w:t>
      </w:r>
      <w:r w:rsidR="00983356">
        <w:rPr>
          <w:rFonts w:ascii="Times New Roman" w:hAnsiTheme="minorEastAsia" w:cs="Times New Roman" w:hint="eastAsia"/>
          <w:color w:val="000000"/>
          <w:sz w:val="24"/>
          <w:szCs w:val="24"/>
        </w:rPr>
        <w:t>5</w:t>
      </w:r>
      <w:r w:rsidRPr="00725512">
        <w:rPr>
          <w:rFonts w:ascii="Times New Roman" w:hAnsiTheme="minorEastAsia" w:cs="Times New Roman" w:hint="eastAsia"/>
          <w:color w:val="000000"/>
          <w:sz w:val="24"/>
          <w:szCs w:val="24"/>
        </w:rPr>
        <w:t>日</w:t>
      </w:r>
      <w:r w:rsidRPr="00725512">
        <w:rPr>
          <w:rFonts w:ascii="Times New Roman" w:hAnsiTheme="minorEastAsia" w:cs="Times New Roman"/>
          <w:color w:val="000000"/>
          <w:sz w:val="24"/>
          <w:szCs w:val="24"/>
        </w:rPr>
        <w:t>（</w:t>
      </w:r>
      <w:r w:rsidRPr="00725512">
        <w:rPr>
          <w:rFonts w:ascii="Times New Roman" w:hAnsiTheme="minorEastAsia" w:cs="Times New Roman" w:hint="eastAsia"/>
          <w:color w:val="000000"/>
          <w:sz w:val="24"/>
          <w:szCs w:val="24"/>
        </w:rPr>
        <w:t>周</w:t>
      </w:r>
      <w:r w:rsidR="00983356">
        <w:rPr>
          <w:rFonts w:ascii="Times New Roman" w:hAnsiTheme="minorEastAsia" w:cs="Times New Roman" w:hint="eastAsia"/>
          <w:color w:val="000000"/>
          <w:sz w:val="24"/>
          <w:szCs w:val="24"/>
        </w:rPr>
        <w:t>四</w:t>
      </w:r>
      <w:r w:rsidRPr="00725512">
        <w:rPr>
          <w:rFonts w:ascii="Times New Roman" w:hAnsiTheme="minorEastAsia" w:cs="Times New Roman"/>
          <w:color w:val="000000"/>
          <w:sz w:val="24"/>
          <w:szCs w:val="24"/>
        </w:rPr>
        <w:t>）</w:t>
      </w:r>
      <w:r w:rsidRPr="00725512">
        <w:rPr>
          <w:rFonts w:ascii="Times New Roman" w:hAnsiTheme="minorEastAsia" w:cs="Times New Roman" w:hint="eastAsia"/>
          <w:color w:val="000000"/>
          <w:sz w:val="24"/>
          <w:szCs w:val="24"/>
        </w:rPr>
        <w:t>上午</w:t>
      </w:r>
      <w:r w:rsidRPr="00725512">
        <w:rPr>
          <w:rFonts w:ascii="Times New Roman" w:hAnsiTheme="minorEastAsia" w:cs="Times New Roman" w:hint="eastAsia"/>
          <w:color w:val="000000"/>
          <w:sz w:val="24"/>
          <w:szCs w:val="24"/>
        </w:rPr>
        <w:t>8</w:t>
      </w:r>
      <w:r w:rsidR="005C1588">
        <w:rPr>
          <w:rFonts w:ascii="Times New Roman" w:hAnsiTheme="minorEastAsia" w:cs="Times New Roman" w:hint="eastAsia"/>
          <w:color w:val="000000"/>
          <w:sz w:val="24"/>
          <w:szCs w:val="24"/>
        </w:rPr>
        <w:t>：</w:t>
      </w:r>
      <w:r w:rsidR="005C1588">
        <w:rPr>
          <w:rFonts w:ascii="Times New Roman" w:hAnsiTheme="minorEastAsia" w:cs="Times New Roman" w:hint="eastAsia"/>
          <w:color w:val="000000"/>
          <w:sz w:val="24"/>
          <w:szCs w:val="24"/>
        </w:rPr>
        <w:t>3</w:t>
      </w:r>
      <w:r w:rsidRPr="00725512">
        <w:rPr>
          <w:rFonts w:ascii="Times New Roman" w:hAnsiTheme="minorEastAsia" w:cs="Times New Roman" w:hint="eastAsia"/>
          <w:color w:val="000000"/>
          <w:sz w:val="24"/>
          <w:szCs w:val="24"/>
        </w:rPr>
        <w:t>0</w:t>
      </w:r>
    </w:p>
    <w:p w:rsidR="00725512" w:rsidRDefault="00725512" w:rsidP="00A017E0">
      <w:pPr>
        <w:spacing w:line="400" w:lineRule="exact"/>
        <w:ind w:firstLineChars="200" w:firstLine="480"/>
        <w:rPr>
          <w:rFonts w:ascii="Times New Roman" w:hAnsiTheme="minorEastAsia" w:cs="Times New Roman"/>
          <w:color w:val="000000"/>
          <w:sz w:val="24"/>
          <w:szCs w:val="24"/>
        </w:rPr>
      </w:pPr>
      <w:r>
        <w:rPr>
          <w:rFonts w:asciiTheme="minorEastAsia" w:hAnsiTheme="minorEastAsia" w:hint="eastAsia"/>
          <w:sz w:val="24"/>
          <w:szCs w:val="24"/>
        </w:rPr>
        <w:t>明故宫</w:t>
      </w:r>
      <w:r>
        <w:rPr>
          <w:rFonts w:asciiTheme="minorEastAsia" w:hAnsiTheme="minorEastAsia"/>
          <w:sz w:val="24"/>
          <w:szCs w:val="24"/>
        </w:rPr>
        <w:t>校区</w:t>
      </w:r>
      <w:r w:rsidR="00342FA0">
        <w:rPr>
          <w:rFonts w:asciiTheme="minorEastAsia" w:hAnsiTheme="minorEastAsia" w:hint="eastAsia"/>
          <w:sz w:val="24"/>
          <w:szCs w:val="24"/>
        </w:rPr>
        <w:t>A10-</w:t>
      </w:r>
      <w:r w:rsidR="00983356">
        <w:rPr>
          <w:rFonts w:asciiTheme="minorEastAsia" w:hAnsiTheme="minorEastAsia" w:hint="eastAsia"/>
          <w:sz w:val="24"/>
          <w:szCs w:val="24"/>
        </w:rPr>
        <w:t>61</w:t>
      </w:r>
      <w:r w:rsidR="00E02982">
        <w:rPr>
          <w:rFonts w:asciiTheme="minorEastAsia" w:hAnsiTheme="minorEastAsia" w:hint="eastAsia"/>
          <w:sz w:val="24"/>
          <w:szCs w:val="24"/>
        </w:rPr>
        <w:t>9</w:t>
      </w:r>
      <w:r w:rsidR="00983356">
        <w:rPr>
          <w:rFonts w:asciiTheme="minorEastAsia" w:hAnsiTheme="minorEastAsia" w:hint="eastAsia"/>
          <w:sz w:val="24"/>
          <w:szCs w:val="24"/>
        </w:rPr>
        <w:t>报告厅</w:t>
      </w:r>
    </w:p>
    <w:p w:rsidR="008D2261" w:rsidRPr="00C41B4D" w:rsidRDefault="009645FB" w:rsidP="0092187F">
      <w:pPr>
        <w:spacing w:line="400" w:lineRule="exact"/>
        <w:rPr>
          <w:rFonts w:ascii="Times New Roman" w:hAnsiTheme="minorEastAsia" w:cs="Times New Roman"/>
          <w:b/>
          <w:color w:val="000000"/>
          <w:sz w:val="24"/>
          <w:szCs w:val="24"/>
        </w:rPr>
      </w:pPr>
      <w:r w:rsidRPr="00C41B4D">
        <w:rPr>
          <w:rFonts w:ascii="Times New Roman" w:hAnsiTheme="minorEastAsia" w:cs="Times New Roman"/>
          <w:b/>
          <w:color w:val="000000"/>
          <w:sz w:val="24"/>
          <w:szCs w:val="24"/>
        </w:rPr>
        <w:t>十、本细则未涉及部分，由本学院招生工作领导小组负责解释。</w:t>
      </w:r>
    </w:p>
    <w:p w:rsidR="0092187F" w:rsidRDefault="0092187F" w:rsidP="0092187F">
      <w:pPr>
        <w:spacing w:line="400" w:lineRule="exact"/>
        <w:rPr>
          <w:rFonts w:ascii="Times New Roman" w:hAnsiTheme="minorEastAsia" w:cs="Times New Roman"/>
          <w:color w:val="000000"/>
          <w:sz w:val="24"/>
          <w:szCs w:val="24"/>
        </w:rPr>
      </w:pPr>
    </w:p>
    <w:p w:rsidR="0092187F" w:rsidRPr="00C41B4D" w:rsidRDefault="0092187F" w:rsidP="0092187F">
      <w:pPr>
        <w:spacing w:line="400" w:lineRule="exact"/>
        <w:rPr>
          <w:rFonts w:ascii="Times New Roman" w:hAnsiTheme="minorEastAsia" w:cs="Times New Roman"/>
          <w:b/>
          <w:color w:val="000000"/>
          <w:sz w:val="24"/>
          <w:szCs w:val="24"/>
        </w:rPr>
      </w:pPr>
    </w:p>
    <w:p w:rsidR="00CA1455" w:rsidRPr="00CA1455" w:rsidRDefault="00580527" w:rsidP="00E61DD0">
      <w:pPr>
        <w:pStyle w:val="a6"/>
        <w:adjustRightInd w:val="0"/>
        <w:snapToGrid w:val="0"/>
        <w:ind w:right="120"/>
        <w:jc w:val="right"/>
        <w:rPr>
          <w:rFonts w:asciiTheme="minorEastAsia" w:eastAsiaTheme="minorEastAsia" w:hAnsiTheme="minorEastAsia" w:cs="Times New Roman"/>
          <w:color w:val="000000"/>
          <w:kern w:val="2"/>
        </w:rPr>
      </w:pPr>
      <w:r w:rsidRPr="00CA1455">
        <w:rPr>
          <w:rFonts w:asciiTheme="minorEastAsia" w:eastAsiaTheme="minorEastAsia" w:hAnsiTheme="minorEastAsia" w:cs="Times New Roman" w:hint="eastAsia"/>
          <w:color w:val="000000"/>
          <w:kern w:val="2"/>
        </w:rPr>
        <w:t>能源与</w:t>
      </w:r>
      <w:r w:rsidRPr="00CA1455">
        <w:rPr>
          <w:rFonts w:asciiTheme="minorEastAsia" w:eastAsiaTheme="minorEastAsia" w:hAnsiTheme="minorEastAsia" w:cs="Times New Roman"/>
          <w:color w:val="000000"/>
          <w:kern w:val="2"/>
        </w:rPr>
        <w:t>动力学院</w:t>
      </w:r>
    </w:p>
    <w:p w:rsidR="00B15F75" w:rsidRDefault="00E61DD0" w:rsidP="00E61DD0">
      <w:pPr>
        <w:pStyle w:val="a6"/>
        <w:wordWrap w:val="0"/>
        <w:adjustRightInd w:val="0"/>
        <w:snapToGrid w:val="0"/>
        <w:jc w:val="right"/>
        <w:rPr>
          <w:rFonts w:asciiTheme="minorEastAsia" w:eastAsiaTheme="minorEastAsia" w:hAnsiTheme="minorEastAsia" w:cs="Times New Roman"/>
          <w:color w:val="000000"/>
          <w:kern w:val="2"/>
        </w:rPr>
      </w:pPr>
      <w:r>
        <w:rPr>
          <w:rFonts w:asciiTheme="minorEastAsia" w:eastAsiaTheme="minorEastAsia" w:hAnsiTheme="minorEastAsia" w:cs="Times New Roman"/>
          <w:color w:val="000000"/>
          <w:kern w:val="2"/>
        </w:rPr>
        <w:t xml:space="preserve">   </w:t>
      </w:r>
      <w:r w:rsidR="009645FB" w:rsidRPr="00CA1455">
        <w:rPr>
          <w:rFonts w:asciiTheme="minorEastAsia" w:eastAsiaTheme="minorEastAsia" w:hAnsiTheme="minorEastAsia" w:cs="Times New Roman"/>
          <w:color w:val="000000"/>
          <w:kern w:val="2"/>
        </w:rPr>
        <w:t>201</w:t>
      </w:r>
      <w:r w:rsidR="00342FA0">
        <w:rPr>
          <w:rFonts w:asciiTheme="minorEastAsia" w:eastAsiaTheme="minorEastAsia" w:hAnsiTheme="minorEastAsia" w:cs="Times New Roman" w:hint="eastAsia"/>
          <w:color w:val="000000"/>
          <w:kern w:val="2"/>
        </w:rPr>
        <w:t>8</w:t>
      </w:r>
      <w:r w:rsidR="009645FB" w:rsidRPr="00CA1455">
        <w:rPr>
          <w:rFonts w:asciiTheme="minorEastAsia" w:eastAsiaTheme="minorEastAsia" w:hAnsiTheme="minorEastAsia" w:cs="Times New Roman"/>
          <w:color w:val="000000"/>
          <w:kern w:val="2"/>
        </w:rPr>
        <w:t>年 3 月</w:t>
      </w:r>
      <w:r w:rsidR="003B4B6D">
        <w:rPr>
          <w:rFonts w:asciiTheme="minorEastAsia" w:eastAsiaTheme="minorEastAsia" w:hAnsiTheme="minorEastAsia" w:cs="Times New Roman" w:hint="eastAsia"/>
          <w:color w:val="000000"/>
          <w:kern w:val="2"/>
        </w:rPr>
        <w:t xml:space="preserve"> </w:t>
      </w:r>
      <w:r w:rsidR="009A33E5">
        <w:rPr>
          <w:rFonts w:asciiTheme="minorEastAsia" w:eastAsiaTheme="minorEastAsia" w:hAnsiTheme="minorEastAsia" w:cs="Times New Roman" w:hint="eastAsia"/>
          <w:color w:val="000000"/>
          <w:kern w:val="2"/>
        </w:rPr>
        <w:t>9</w:t>
      </w:r>
      <w:r w:rsidR="003B4B6D">
        <w:rPr>
          <w:rFonts w:asciiTheme="minorEastAsia" w:eastAsiaTheme="minorEastAsia" w:hAnsiTheme="minorEastAsia" w:cs="Times New Roman" w:hint="eastAsia"/>
          <w:color w:val="000000"/>
          <w:kern w:val="2"/>
        </w:rPr>
        <w:t xml:space="preserve"> </w:t>
      </w:r>
      <w:r w:rsidR="009645FB" w:rsidRPr="00CA1455">
        <w:rPr>
          <w:rFonts w:asciiTheme="minorEastAsia" w:eastAsiaTheme="minorEastAsia" w:hAnsiTheme="minorEastAsia" w:cs="Times New Roman"/>
          <w:color w:val="000000"/>
          <w:kern w:val="2"/>
        </w:rPr>
        <w:t>日</w:t>
      </w: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color w:val="000000"/>
          <w:kern w:val="2"/>
        </w:rPr>
      </w:pPr>
    </w:p>
    <w:p w:rsidR="00E61DD0" w:rsidRDefault="00E61DD0" w:rsidP="00CA1455">
      <w:pPr>
        <w:pStyle w:val="a6"/>
        <w:adjustRightInd w:val="0"/>
        <w:snapToGrid w:val="0"/>
        <w:jc w:val="right"/>
        <w:rPr>
          <w:rFonts w:asciiTheme="minorEastAsia" w:eastAsiaTheme="minorEastAsia" w:hAnsiTheme="minorEastAsia" w:cs="Times New Roman" w:hint="eastAsia"/>
          <w:color w:val="000000"/>
          <w:kern w:val="2"/>
        </w:rPr>
      </w:pPr>
    </w:p>
    <w:p w:rsidR="00D02573" w:rsidRDefault="00D02573" w:rsidP="00CA1455">
      <w:pPr>
        <w:pStyle w:val="a6"/>
        <w:adjustRightInd w:val="0"/>
        <w:snapToGrid w:val="0"/>
        <w:jc w:val="right"/>
        <w:rPr>
          <w:rFonts w:asciiTheme="minorEastAsia" w:eastAsiaTheme="minorEastAsia" w:hAnsiTheme="minorEastAsia" w:cs="Times New Roman" w:hint="eastAsia"/>
          <w:color w:val="000000"/>
          <w:kern w:val="2"/>
        </w:rPr>
      </w:pPr>
    </w:p>
    <w:p w:rsidR="00D02573" w:rsidRPr="00CA1455" w:rsidRDefault="00D02573" w:rsidP="00CA1455">
      <w:pPr>
        <w:pStyle w:val="a6"/>
        <w:adjustRightInd w:val="0"/>
        <w:snapToGrid w:val="0"/>
        <w:jc w:val="right"/>
        <w:rPr>
          <w:rFonts w:asciiTheme="minorEastAsia" w:eastAsiaTheme="minorEastAsia" w:hAnsiTheme="minorEastAsia" w:cs="Times New Roman"/>
          <w:color w:val="000000"/>
          <w:kern w:val="2"/>
        </w:rPr>
      </w:pPr>
      <w:bookmarkStart w:id="0" w:name="_GoBack"/>
      <w:bookmarkEnd w:id="0"/>
    </w:p>
    <w:p w:rsidR="00B15F75" w:rsidRDefault="00B15F75" w:rsidP="00B15F75">
      <w:pPr>
        <w:spacing w:line="360" w:lineRule="auto"/>
        <w:jc w:val="center"/>
        <w:rPr>
          <w:rFonts w:ascii="黑体" w:eastAsia="黑体" w:hAnsi="黑体" w:cs="黑体"/>
          <w:color w:val="000000"/>
          <w:sz w:val="30"/>
          <w:szCs w:val="30"/>
        </w:rPr>
      </w:pPr>
      <w:r>
        <w:rPr>
          <w:rFonts w:ascii="黑体" w:eastAsia="黑体" w:hAnsi="黑体" w:cs="黑体" w:hint="eastAsia"/>
          <w:color w:val="000000"/>
          <w:sz w:val="30"/>
          <w:szCs w:val="30"/>
        </w:rPr>
        <w:lastRenderedPageBreak/>
        <w:t>网上学历、学籍信息认证方法相关说明</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考生可</w:t>
      </w:r>
      <w:proofErr w:type="gramStart"/>
      <w:r>
        <w:rPr>
          <w:rFonts w:ascii="仿宋" w:eastAsia="仿宋" w:hAnsi="仿宋" w:cs="仿宋" w:hint="eastAsia"/>
          <w:color w:val="000000"/>
          <w:sz w:val="24"/>
        </w:rPr>
        <w:t>登陆学</w:t>
      </w:r>
      <w:proofErr w:type="gramEnd"/>
      <w:r>
        <w:rPr>
          <w:rFonts w:ascii="仿宋" w:eastAsia="仿宋" w:hAnsi="仿宋" w:cs="仿宋" w:hint="eastAsia"/>
          <w:color w:val="000000"/>
          <w:sz w:val="24"/>
        </w:rPr>
        <w:t>信网（</w:t>
      </w:r>
      <w:hyperlink r:id="rId13" w:history="1">
        <w:r>
          <w:rPr>
            <w:rStyle w:val="aa"/>
            <w:rFonts w:ascii="仿宋" w:eastAsia="仿宋" w:hAnsi="仿宋" w:cs="仿宋" w:hint="eastAsia"/>
            <w:sz w:val="24"/>
          </w:rPr>
          <w:t>http://www.chsi.com.cn/xlcx/rhsq.jsp</w:t>
        </w:r>
      </w:hyperlink>
      <w:r>
        <w:rPr>
          <w:rFonts w:ascii="仿宋" w:eastAsia="仿宋" w:hAnsi="仿宋" w:cs="仿宋" w:hint="eastAsia"/>
          <w:color w:val="000000"/>
          <w:sz w:val="24"/>
        </w:rPr>
        <w:t>）查看《教育部学历证书电子注册备案表》、《教育部学籍在线验证报告》申请方式的详细流程。</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1．《教育部学历证书电子注册备案表》（</w:t>
      </w:r>
      <w:r>
        <w:rPr>
          <w:rFonts w:ascii="仿宋" w:eastAsia="仿宋" w:hAnsi="仿宋" w:cs="仿宋" w:hint="eastAsia"/>
          <w:color w:val="FF0000"/>
          <w:sz w:val="24"/>
        </w:rPr>
        <w:t>往届生</w:t>
      </w:r>
      <w:r>
        <w:rPr>
          <w:rFonts w:ascii="仿宋" w:eastAsia="仿宋" w:hAnsi="仿宋" w:cs="仿宋" w:hint="eastAsia"/>
          <w:color w:val="000000"/>
          <w:sz w:val="24"/>
        </w:rPr>
        <w:t>）申请方式：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方式</w:t>
      </w:r>
      <w:proofErr w:type="gramStart"/>
      <w:r>
        <w:rPr>
          <w:rFonts w:ascii="仿宋" w:eastAsia="仿宋" w:hAnsi="仿宋" w:cs="仿宋" w:hint="eastAsia"/>
          <w:color w:val="000000"/>
          <w:sz w:val="24"/>
        </w:rPr>
        <w:t>一</w:t>
      </w:r>
      <w:proofErr w:type="gramEnd"/>
      <w:r>
        <w:rPr>
          <w:rFonts w:ascii="仿宋" w:eastAsia="仿宋" w:hAnsi="仿宋" w:cs="仿宋" w:hint="eastAsia"/>
          <w:color w:val="000000"/>
          <w:sz w:val="24"/>
        </w:rPr>
        <w:t>：进行</w:t>
      </w:r>
      <w:hyperlink r:id="rId14" w:tgtFrame="_blank" w:history="1">
        <w:r>
          <w:rPr>
            <w:rFonts w:ascii="仿宋" w:eastAsia="仿宋" w:hAnsi="仿宋" w:cs="仿宋" w:hint="eastAsia"/>
            <w:color w:val="000000"/>
            <w:sz w:val="24"/>
          </w:rPr>
          <w:t>实名注册</w:t>
        </w:r>
      </w:hyperlink>
      <w:r>
        <w:rPr>
          <w:rFonts w:ascii="仿宋" w:eastAsia="仿宋" w:hAnsi="仿宋" w:cs="仿宋" w:hint="eastAsia"/>
          <w:color w:val="000000"/>
          <w:sz w:val="24"/>
        </w:rPr>
        <w:t>后，登录</w:t>
      </w:r>
      <w:hyperlink r:id="rId15" w:tgtFrame="_blank" w:history="1">
        <w:r>
          <w:rPr>
            <w:rFonts w:ascii="仿宋" w:eastAsia="仿宋" w:hAnsi="仿宋" w:cs="仿宋" w:hint="eastAsia"/>
            <w:color w:val="000000"/>
            <w:sz w:val="24"/>
          </w:rPr>
          <w:t>学信档案</w:t>
        </w:r>
      </w:hyperlink>
      <w:r>
        <w:rPr>
          <w:rFonts w:ascii="仿宋" w:eastAsia="仿宋" w:hAnsi="仿宋" w:cs="仿宋" w:hint="eastAsia"/>
          <w:color w:val="000000"/>
          <w:sz w:val="24"/>
        </w:rPr>
        <w:t>，进入在线验证栏目即可申请（范围为2002年以来国家承认的各类高等教育学历）；（推荐方式）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方式二：非注册用户可以通过</w:t>
      </w:r>
      <w:proofErr w:type="gramStart"/>
      <w:r>
        <w:rPr>
          <w:rFonts w:ascii="仿宋" w:eastAsia="仿宋" w:hAnsi="仿宋" w:cs="仿宋" w:hint="eastAsia"/>
          <w:color w:val="000000"/>
          <w:sz w:val="24"/>
        </w:rPr>
        <w:t>学信网</w:t>
      </w:r>
      <w:proofErr w:type="gramEnd"/>
      <w:r w:rsidR="00576C30">
        <w:fldChar w:fldCharType="begin"/>
      </w:r>
      <w:r w:rsidR="00576C30">
        <w:instrText xml:space="preserve"> HYPERLINK "http://www.chsi.com.cn/xlcx/" \t "_blank" </w:instrText>
      </w:r>
      <w:r w:rsidR="00576C30">
        <w:fldChar w:fldCharType="separate"/>
      </w:r>
      <w:r>
        <w:rPr>
          <w:rFonts w:ascii="仿宋" w:eastAsia="仿宋" w:hAnsi="仿宋" w:cs="仿宋" w:hint="eastAsia"/>
          <w:color w:val="000000"/>
          <w:sz w:val="24"/>
        </w:rPr>
        <w:t>学历查询</w:t>
      </w:r>
      <w:r w:rsidR="00576C30">
        <w:rPr>
          <w:rFonts w:ascii="仿宋" w:eastAsia="仿宋" w:hAnsi="仿宋" w:cs="仿宋"/>
          <w:color w:val="000000"/>
          <w:sz w:val="24"/>
        </w:rPr>
        <w:fldChar w:fldCharType="end"/>
      </w:r>
      <w:r>
        <w:rPr>
          <w:rFonts w:ascii="仿宋" w:eastAsia="仿宋" w:hAnsi="仿宋" w:cs="仿宋" w:hint="eastAsia"/>
          <w:color w:val="000000"/>
          <w:sz w:val="24"/>
        </w:rPr>
        <w:t>栏目申请（范围为2002年以来国家承认的各类高等教育学历）</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2．《教育部学籍在线验证报告》（</w:t>
      </w:r>
      <w:r>
        <w:rPr>
          <w:rFonts w:ascii="仿宋" w:eastAsia="仿宋" w:hAnsi="仿宋" w:cs="仿宋" w:hint="eastAsia"/>
          <w:color w:val="FF0000"/>
          <w:sz w:val="24"/>
        </w:rPr>
        <w:t>应届生</w:t>
      </w:r>
      <w:r>
        <w:rPr>
          <w:rFonts w:ascii="仿宋" w:eastAsia="仿宋" w:hAnsi="仿宋" w:cs="仿宋" w:hint="eastAsia"/>
          <w:color w:val="000000"/>
          <w:sz w:val="24"/>
        </w:rPr>
        <w:t>）申请方式：</w:t>
      </w:r>
    </w:p>
    <w:p w:rsidR="00B15F75" w:rsidRDefault="00B15F75" w:rsidP="00B15F75">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进行</w:t>
      </w:r>
      <w:hyperlink r:id="rId16" w:tgtFrame="_blank" w:history="1">
        <w:r>
          <w:rPr>
            <w:rFonts w:ascii="仿宋" w:eastAsia="仿宋" w:hAnsi="仿宋" w:cs="仿宋" w:hint="eastAsia"/>
            <w:color w:val="000000"/>
            <w:sz w:val="24"/>
          </w:rPr>
          <w:t>实名注册</w:t>
        </w:r>
      </w:hyperlink>
      <w:r>
        <w:rPr>
          <w:rFonts w:ascii="仿宋" w:eastAsia="仿宋" w:hAnsi="仿宋" w:cs="仿宋" w:hint="eastAsia"/>
          <w:color w:val="000000"/>
          <w:sz w:val="24"/>
        </w:rPr>
        <w:t>后，登录</w:t>
      </w:r>
      <w:hyperlink r:id="rId17" w:tgtFrame="_blank" w:history="1">
        <w:r>
          <w:rPr>
            <w:rFonts w:ascii="仿宋" w:eastAsia="仿宋" w:hAnsi="仿宋" w:cs="仿宋" w:hint="eastAsia"/>
            <w:color w:val="000000"/>
            <w:sz w:val="24"/>
          </w:rPr>
          <w:t>学信档案</w:t>
        </w:r>
      </w:hyperlink>
      <w:r>
        <w:rPr>
          <w:rFonts w:ascii="仿宋" w:eastAsia="仿宋" w:hAnsi="仿宋" w:cs="仿宋" w:hint="eastAsia"/>
          <w:color w:val="000000"/>
          <w:sz w:val="24"/>
        </w:rPr>
        <w:t>，进入在线验证栏目即可申请。</w:t>
      </w:r>
    </w:p>
    <w:p w:rsidR="00B15F75" w:rsidRDefault="00B15F75" w:rsidP="00B15F75">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3．无法网上申请《教育部学历证书电子注册备案表》的考生，必须通过学</w:t>
      </w:r>
      <w:proofErr w:type="gramStart"/>
      <w:r>
        <w:rPr>
          <w:rFonts w:ascii="仿宋" w:eastAsia="仿宋" w:hAnsi="仿宋" w:cs="仿宋" w:hint="eastAsia"/>
          <w:color w:val="000000"/>
          <w:sz w:val="24"/>
        </w:rPr>
        <w:t>信网申请</w:t>
      </w:r>
      <w:proofErr w:type="gramEnd"/>
      <w:r>
        <w:rPr>
          <w:rFonts w:ascii="仿宋" w:eastAsia="仿宋" w:hAnsi="仿宋" w:cs="仿宋" w:hint="eastAsia"/>
          <w:color w:val="000000"/>
          <w:sz w:val="24"/>
        </w:rPr>
        <w:t>并获得《中国高等教育学历认证报告》，考生可在中国高等教育学生信息网查看相关申请流程（</w:t>
      </w:r>
      <w:hyperlink r:id="rId18" w:history="1">
        <w:r>
          <w:rPr>
            <w:rFonts w:ascii="仿宋" w:eastAsia="仿宋" w:hAnsi="仿宋" w:cs="仿宋" w:hint="eastAsia"/>
            <w:color w:val="000000"/>
          </w:rPr>
          <w:t>http://www.chsi.com.cn/xlrz/201202/20120228/284945923.html</w:t>
        </w:r>
      </w:hyperlink>
      <w:r>
        <w:rPr>
          <w:rFonts w:ascii="仿宋" w:eastAsia="仿宋" w:hAnsi="仿宋" w:cs="仿宋" w:hint="eastAsia"/>
          <w:color w:val="000000"/>
          <w:sz w:val="24"/>
        </w:rPr>
        <w:t>）。</w:t>
      </w:r>
    </w:p>
    <w:p w:rsidR="00B15F75" w:rsidRPr="00B15F75" w:rsidRDefault="00B15F75" w:rsidP="00725512">
      <w:pPr>
        <w:spacing w:line="360" w:lineRule="auto"/>
        <w:ind w:firstLineChars="200" w:firstLine="480"/>
        <w:rPr>
          <w:rFonts w:ascii="Times New Roman" w:hAnsi="Times New Roman" w:cs="Times New Roman"/>
          <w:color w:val="000000"/>
        </w:rPr>
      </w:pPr>
      <w:r>
        <w:rPr>
          <w:rFonts w:ascii="仿宋" w:eastAsia="仿宋" w:hAnsi="仿宋" w:cs="仿宋" w:hint="eastAsia"/>
          <w:color w:val="000000"/>
          <w:sz w:val="24"/>
        </w:rPr>
        <w:t>4．《教育部学历证书电子注册备案表》、《教育部学籍在线验证报告》的网上有效验证期一般为30日，《中国高等教育学历认证报告》为永久有效。</w:t>
      </w:r>
    </w:p>
    <w:sectPr w:rsidR="00B15F75" w:rsidRPr="00B15F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AB" w:rsidRDefault="008471AB" w:rsidP="00E148B2">
      <w:r>
        <w:separator/>
      </w:r>
    </w:p>
  </w:endnote>
  <w:endnote w:type="continuationSeparator" w:id="0">
    <w:p w:rsidR="008471AB" w:rsidRDefault="008471AB" w:rsidP="00E1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AB" w:rsidRDefault="008471AB" w:rsidP="00E148B2">
      <w:r>
        <w:separator/>
      </w:r>
    </w:p>
  </w:footnote>
  <w:footnote w:type="continuationSeparator" w:id="0">
    <w:p w:rsidR="008471AB" w:rsidRDefault="008471AB" w:rsidP="00E14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9E"/>
    <w:rsid w:val="00031BCB"/>
    <w:rsid w:val="0005106E"/>
    <w:rsid w:val="00067225"/>
    <w:rsid w:val="000730B8"/>
    <w:rsid w:val="0008273B"/>
    <w:rsid w:val="00082B7D"/>
    <w:rsid w:val="000A7C5B"/>
    <w:rsid w:val="000D0A6A"/>
    <w:rsid w:val="000E0895"/>
    <w:rsid w:val="00117AAB"/>
    <w:rsid w:val="001914D5"/>
    <w:rsid w:val="001A416E"/>
    <w:rsid w:val="001E6C97"/>
    <w:rsid w:val="001E6D8A"/>
    <w:rsid w:val="00220531"/>
    <w:rsid w:val="002317CB"/>
    <w:rsid w:val="002325B3"/>
    <w:rsid w:val="002411DA"/>
    <w:rsid w:val="002461BD"/>
    <w:rsid w:val="00250A02"/>
    <w:rsid w:val="0025131A"/>
    <w:rsid w:val="002570C0"/>
    <w:rsid w:val="0027031C"/>
    <w:rsid w:val="00273A81"/>
    <w:rsid w:val="002931C3"/>
    <w:rsid w:val="002A3745"/>
    <w:rsid w:val="002B7A4D"/>
    <w:rsid w:val="002F3F7A"/>
    <w:rsid w:val="002F63EE"/>
    <w:rsid w:val="00300E8D"/>
    <w:rsid w:val="00305D09"/>
    <w:rsid w:val="003102FC"/>
    <w:rsid w:val="00311D56"/>
    <w:rsid w:val="003229D2"/>
    <w:rsid w:val="00342FA0"/>
    <w:rsid w:val="00376237"/>
    <w:rsid w:val="00386389"/>
    <w:rsid w:val="003B4B6D"/>
    <w:rsid w:val="003B50CC"/>
    <w:rsid w:val="003C58A9"/>
    <w:rsid w:val="00400841"/>
    <w:rsid w:val="00401475"/>
    <w:rsid w:val="004101E5"/>
    <w:rsid w:val="00424A90"/>
    <w:rsid w:val="0043694C"/>
    <w:rsid w:val="00436C20"/>
    <w:rsid w:val="00442C15"/>
    <w:rsid w:val="0044375B"/>
    <w:rsid w:val="00452001"/>
    <w:rsid w:val="00470557"/>
    <w:rsid w:val="004859BB"/>
    <w:rsid w:val="0049048C"/>
    <w:rsid w:val="004939AC"/>
    <w:rsid w:val="004F7723"/>
    <w:rsid w:val="00513F13"/>
    <w:rsid w:val="00527634"/>
    <w:rsid w:val="00540946"/>
    <w:rsid w:val="005460D6"/>
    <w:rsid w:val="005556C1"/>
    <w:rsid w:val="005562B3"/>
    <w:rsid w:val="00563A51"/>
    <w:rsid w:val="00563D69"/>
    <w:rsid w:val="00576C30"/>
    <w:rsid w:val="00580527"/>
    <w:rsid w:val="00584737"/>
    <w:rsid w:val="005B6ECF"/>
    <w:rsid w:val="005C1588"/>
    <w:rsid w:val="005C3C7C"/>
    <w:rsid w:val="005D2B6A"/>
    <w:rsid w:val="005F506B"/>
    <w:rsid w:val="0060580B"/>
    <w:rsid w:val="0061027F"/>
    <w:rsid w:val="00623279"/>
    <w:rsid w:val="00625E57"/>
    <w:rsid w:val="00646696"/>
    <w:rsid w:val="006528FE"/>
    <w:rsid w:val="00655008"/>
    <w:rsid w:val="00655188"/>
    <w:rsid w:val="00662401"/>
    <w:rsid w:val="00693F85"/>
    <w:rsid w:val="006A0A5B"/>
    <w:rsid w:val="006B2D36"/>
    <w:rsid w:val="006E6F61"/>
    <w:rsid w:val="006F5A2C"/>
    <w:rsid w:val="006F70E5"/>
    <w:rsid w:val="00700C62"/>
    <w:rsid w:val="00713C59"/>
    <w:rsid w:val="00725512"/>
    <w:rsid w:val="00732148"/>
    <w:rsid w:val="007454EB"/>
    <w:rsid w:val="00753D7C"/>
    <w:rsid w:val="0079298D"/>
    <w:rsid w:val="007A37F0"/>
    <w:rsid w:val="007B3327"/>
    <w:rsid w:val="007B5D9E"/>
    <w:rsid w:val="007E0A72"/>
    <w:rsid w:val="007E7D30"/>
    <w:rsid w:val="007F7DD3"/>
    <w:rsid w:val="008216DC"/>
    <w:rsid w:val="00830455"/>
    <w:rsid w:val="008471AB"/>
    <w:rsid w:val="008549B5"/>
    <w:rsid w:val="008634D1"/>
    <w:rsid w:val="00865452"/>
    <w:rsid w:val="008779A9"/>
    <w:rsid w:val="008861D4"/>
    <w:rsid w:val="008B1E7A"/>
    <w:rsid w:val="008B474C"/>
    <w:rsid w:val="008D2261"/>
    <w:rsid w:val="008E5629"/>
    <w:rsid w:val="0092187F"/>
    <w:rsid w:val="00937AF8"/>
    <w:rsid w:val="00955B27"/>
    <w:rsid w:val="00956E4D"/>
    <w:rsid w:val="00964195"/>
    <w:rsid w:val="009645FB"/>
    <w:rsid w:val="00965DFC"/>
    <w:rsid w:val="0096799A"/>
    <w:rsid w:val="00970FB2"/>
    <w:rsid w:val="009733BE"/>
    <w:rsid w:val="009764DE"/>
    <w:rsid w:val="00983356"/>
    <w:rsid w:val="00990366"/>
    <w:rsid w:val="009A1BF7"/>
    <w:rsid w:val="009A33E5"/>
    <w:rsid w:val="009A7BD5"/>
    <w:rsid w:val="009B1501"/>
    <w:rsid w:val="009C06A0"/>
    <w:rsid w:val="009C1938"/>
    <w:rsid w:val="009C5E5D"/>
    <w:rsid w:val="009D04F5"/>
    <w:rsid w:val="009F4554"/>
    <w:rsid w:val="00A017E0"/>
    <w:rsid w:val="00A05072"/>
    <w:rsid w:val="00A129A1"/>
    <w:rsid w:val="00A14E24"/>
    <w:rsid w:val="00A2272C"/>
    <w:rsid w:val="00A24D2C"/>
    <w:rsid w:val="00A329B9"/>
    <w:rsid w:val="00A620CD"/>
    <w:rsid w:val="00A71C09"/>
    <w:rsid w:val="00AB1A19"/>
    <w:rsid w:val="00AD14DB"/>
    <w:rsid w:val="00AD6F5E"/>
    <w:rsid w:val="00B15F75"/>
    <w:rsid w:val="00B23360"/>
    <w:rsid w:val="00B258D0"/>
    <w:rsid w:val="00B2725A"/>
    <w:rsid w:val="00B307EE"/>
    <w:rsid w:val="00B45DDE"/>
    <w:rsid w:val="00B57B36"/>
    <w:rsid w:val="00B73606"/>
    <w:rsid w:val="00B91783"/>
    <w:rsid w:val="00BA2742"/>
    <w:rsid w:val="00BB2ED4"/>
    <w:rsid w:val="00BC0FD4"/>
    <w:rsid w:val="00BC17A6"/>
    <w:rsid w:val="00C04C52"/>
    <w:rsid w:val="00C15013"/>
    <w:rsid w:val="00C24C52"/>
    <w:rsid w:val="00C41B4D"/>
    <w:rsid w:val="00C47564"/>
    <w:rsid w:val="00CA1455"/>
    <w:rsid w:val="00CA70FD"/>
    <w:rsid w:val="00CD5A11"/>
    <w:rsid w:val="00CE2F97"/>
    <w:rsid w:val="00CE48A9"/>
    <w:rsid w:val="00D02573"/>
    <w:rsid w:val="00D10467"/>
    <w:rsid w:val="00D403E7"/>
    <w:rsid w:val="00D51691"/>
    <w:rsid w:val="00D76F8C"/>
    <w:rsid w:val="00D840EF"/>
    <w:rsid w:val="00D84885"/>
    <w:rsid w:val="00DA2460"/>
    <w:rsid w:val="00DA35C8"/>
    <w:rsid w:val="00DC2728"/>
    <w:rsid w:val="00DE5495"/>
    <w:rsid w:val="00E007B7"/>
    <w:rsid w:val="00E02982"/>
    <w:rsid w:val="00E102A7"/>
    <w:rsid w:val="00E1253C"/>
    <w:rsid w:val="00E148B2"/>
    <w:rsid w:val="00E316A2"/>
    <w:rsid w:val="00E4186C"/>
    <w:rsid w:val="00E61DD0"/>
    <w:rsid w:val="00EB7F0C"/>
    <w:rsid w:val="00EC2D09"/>
    <w:rsid w:val="00EC5430"/>
    <w:rsid w:val="00EF53FE"/>
    <w:rsid w:val="00EF6102"/>
    <w:rsid w:val="00F10DBA"/>
    <w:rsid w:val="00F30021"/>
    <w:rsid w:val="00F471A8"/>
    <w:rsid w:val="00F57737"/>
    <w:rsid w:val="00FA1E58"/>
    <w:rsid w:val="00FD0CA9"/>
    <w:rsid w:val="00FD3924"/>
    <w:rsid w:val="00FF094E"/>
    <w:rsid w:val="0DDA0BC8"/>
    <w:rsid w:val="11697B20"/>
    <w:rsid w:val="176410EF"/>
    <w:rsid w:val="18947263"/>
    <w:rsid w:val="1D5E26BE"/>
    <w:rsid w:val="1D756A60"/>
    <w:rsid w:val="274A1985"/>
    <w:rsid w:val="333F4524"/>
    <w:rsid w:val="338E1083"/>
    <w:rsid w:val="3F902B34"/>
    <w:rsid w:val="40022F93"/>
    <w:rsid w:val="402E72DA"/>
    <w:rsid w:val="45647867"/>
    <w:rsid w:val="55A256E3"/>
    <w:rsid w:val="5D2E6FEF"/>
    <w:rsid w:val="6F333FFC"/>
    <w:rsid w:val="73A722CC"/>
    <w:rsid w:val="753871DF"/>
    <w:rsid w:val="77A26354"/>
    <w:rsid w:val="79ED2696"/>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lsdException w:name="FollowedHyperlink" w:uiPriority="0"/>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563C1"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qFormat/>
    <w:rPr>
      <w:sz w:val="18"/>
      <w:szCs w:val="18"/>
    </w:rPr>
  </w:style>
  <w:style w:type="paragraph" w:customStyle="1" w:styleId="p0">
    <w:name w:val="p0"/>
    <w:basedOn w:val="a"/>
    <w:rsid w:val="00E148B2"/>
    <w:pPr>
      <w:widowControl/>
    </w:pPr>
    <w:rPr>
      <w:rFonts w:ascii="Times New Roman" w:eastAsia="宋体" w:hAnsi="Times New Roman" w:cs="Times New Roman"/>
      <w:kern w:val="0"/>
      <w:szCs w:val="21"/>
    </w:rPr>
  </w:style>
  <w:style w:type="paragraph" w:styleId="a8">
    <w:name w:val="Body Text Indent"/>
    <w:basedOn w:val="a"/>
    <w:link w:val="Char2"/>
    <w:rsid w:val="00452001"/>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640"/>
      <w:jc w:val="left"/>
    </w:pPr>
    <w:rPr>
      <w:rFonts w:ascii="仿宋_GB2312" w:eastAsia="仿宋_GB2312" w:hAnsi="Times New Roman" w:cs="Times New Roman"/>
      <w:color w:val="000000"/>
      <w:kern w:val="0"/>
      <w:sz w:val="32"/>
      <w:szCs w:val="20"/>
    </w:rPr>
  </w:style>
  <w:style w:type="character" w:customStyle="1" w:styleId="Char2">
    <w:name w:val="正文文本缩进 Char"/>
    <w:basedOn w:val="a0"/>
    <w:link w:val="a8"/>
    <w:rsid w:val="00452001"/>
    <w:rPr>
      <w:rFonts w:ascii="仿宋_GB2312" w:eastAsia="仿宋_GB2312"/>
      <w:color w:val="000000"/>
      <w:sz w:val="32"/>
    </w:rPr>
  </w:style>
  <w:style w:type="paragraph" w:styleId="a9">
    <w:name w:val="Date"/>
    <w:basedOn w:val="a"/>
    <w:next w:val="a"/>
    <w:link w:val="Char3"/>
    <w:uiPriority w:val="99"/>
    <w:semiHidden/>
    <w:unhideWhenUsed/>
    <w:rsid w:val="00B15F75"/>
    <w:pPr>
      <w:ind w:leftChars="2500" w:left="100"/>
    </w:pPr>
  </w:style>
  <w:style w:type="character" w:customStyle="1" w:styleId="Char3">
    <w:name w:val="日期 Char"/>
    <w:basedOn w:val="a0"/>
    <w:link w:val="a9"/>
    <w:uiPriority w:val="99"/>
    <w:semiHidden/>
    <w:rsid w:val="00B15F75"/>
    <w:rPr>
      <w:rFonts w:asciiTheme="minorHAnsi" w:eastAsiaTheme="minorEastAsia" w:hAnsiTheme="minorHAnsi" w:cstheme="minorBidi"/>
      <w:kern w:val="2"/>
      <w:sz w:val="21"/>
      <w:szCs w:val="22"/>
    </w:rPr>
  </w:style>
  <w:style w:type="character" w:styleId="aa">
    <w:name w:val="FollowedHyperlink"/>
    <w:basedOn w:val="a0"/>
    <w:rsid w:val="00B15F75"/>
    <w:rPr>
      <w:color w:val="333333"/>
      <w:u w:val="none"/>
    </w:rPr>
  </w:style>
  <w:style w:type="character" w:styleId="ab">
    <w:name w:val="Strong"/>
    <w:basedOn w:val="a0"/>
    <w:uiPriority w:val="22"/>
    <w:qFormat/>
    <w:rsid w:val="002461B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lsdException w:name="FollowedHyperlink" w:uiPriority="0"/>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563C1"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qFormat/>
    <w:rPr>
      <w:sz w:val="18"/>
      <w:szCs w:val="18"/>
    </w:rPr>
  </w:style>
  <w:style w:type="paragraph" w:customStyle="1" w:styleId="p0">
    <w:name w:val="p0"/>
    <w:basedOn w:val="a"/>
    <w:rsid w:val="00E148B2"/>
    <w:pPr>
      <w:widowControl/>
    </w:pPr>
    <w:rPr>
      <w:rFonts w:ascii="Times New Roman" w:eastAsia="宋体" w:hAnsi="Times New Roman" w:cs="Times New Roman"/>
      <w:kern w:val="0"/>
      <w:szCs w:val="21"/>
    </w:rPr>
  </w:style>
  <w:style w:type="paragraph" w:styleId="a8">
    <w:name w:val="Body Text Indent"/>
    <w:basedOn w:val="a"/>
    <w:link w:val="Char2"/>
    <w:rsid w:val="00452001"/>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640"/>
      <w:jc w:val="left"/>
    </w:pPr>
    <w:rPr>
      <w:rFonts w:ascii="仿宋_GB2312" w:eastAsia="仿宋_GB2312" w:hAnsi="Times New Roman" w:cs="Times New Roman"/>
      <w:color w:val="000000"/>
      <w:kern w:val="0"/>
      <w:sz w:val="32"/>
      <w:szCs w:val="20"/>
    </w:rPr>
  </w:style>
  <w:style w:type="character" w:customStyle="1" w:styleId="Char2">
    <w:name w:val="正文文本缩进 Char"/>
    <w:basedOn w:val="a0"/>
    <w:link w:val="a8"/>
    <w:rsid w:val="00452001"/>
    <w:rPr>
      <w:rFonts w:ascii="仿宋_GB2312" w:eastAsia="仿宋_GB2312"/>
      <w:color w:val="000000"/>
      <w:sz w:val="32"/>
    </w:rPr>
  </w:style>
  <w:style w:type="paragraph" w:styleId="a9">
    <w:name w:val="Date"/>
    <w:basedOn w:val="a"/>
    <w:next w:val="a"/>
    <w:link w:val="Char3"/>
    <w:uiPriority w:val="99"/>
    <w:semiHidden/>
    <w:unhideWhenUsed/>
    <w:rsid w:val="00B15F75"/>
    <w:pPr>
      <w:ind w:leftChars="2500" w:left="100"/>
    </w:pPr>
  </w:style>
  <w:style w:type="character" w:customStyle="1" w:styleId="Char3">
    <w:name w:val="日期 Char"/>
    <w:basedOn w:val="a0"/>
    <w:link w:val="a9"/>
    <w:uiPriority w:val="99"/>
    <w:semiHidden/>
    <w:rsid w:val="00B15F75"/>
    <w:rPr>
      <w:rFonts w:asciiTheme="minorHAnsi" w:eastAsiaTheme="minorEastAsia" w:hAnsiTheme="minorHAnsi" w:cstheme="minorBidi"/>
      <w:kern w:val="2"/>
      <w:sz w:val="21"/>
      <w:szCs w:val="22"/>
    </w:rPr>
  </w:style>
  <w:style w:type="character" w:styleId="aa">
    <w:name w:val="FollowedHyperlink"/>
    <w:basedOn w:val="a0"/>
    <w:rsid w:val="00B15F75"/>
    <w:rPr>
      <w:color w:val="333333"/>
      <w:u w:val="none"/>
    </w:rPr>
  </w:style>
  <w:style w:type="character" w:styleId="ab">
    <w:name w:val="Strong"/>
    <w:basedOn w:val="a0"/>
    <w:uiPriority w:val="22"/>
    <w:qFormat/>
    <w:rsid w:val="002461B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pe.nuaa.edu.cn/index.php/Index/newsshow/id/412" TargetMode="External"/><Relationship Id="rId13" Type="http://schemas.openxmlformats.org/officeDocument/2006/relationships/hyperlink" Target="http://www.chsi.com.cn/xlcx/rhsq.jsp" TargetMode="External"/><Relationship Id="rId18" Type="http://schemas.openxmlformats.org/officeDocument/2006/relationships/hyperlink" Target="http://www.chsi.com.cn/xlrz/201202/20120228/284945923.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epe.nuaa.edu.cn/index.php/Index/newsshow/id/175" TargetMode="External"/><Relationship Id="rId17" Type="http://schemas.openxmlformats.org/officeDocument/2006/relationships/hyperlink" Target="http://my.chsi.com.cn/archive/xlarchive.action" TargetMode="External"/><Relationship Id="rId2" Type="http://schemas.openxmlformats.org/officeDocument/2006/relationships/styles" Target="styles.xml"/><Relationship Id="rId16" Type="http://schemas.openxmlformats.org/officeDocument/2006/relationships/hyperlink" Target="https://account.chsi.com.cn/account/account!newaccou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pe.nuaa.edu.cn/index.php/Index/newsshow/id/176" TargetMode="External"/><Relationship Id="rId5" Type="http://schemas.openxmlformats.org/officeDocument/2006/relationships/webSettings" Target="webSettings.xml"/><Relationship Id="rId15" Type="http://schemas.openxmlformats.org/officeDocument/2006/relationships/hyperlink" Target="http://my.chsi.com.cn/archive/xlarchive.action" TargetMode="External"/><Relationship Id="rId10" Type="http://schemas.openxmlformats.org/officeDocument/2006/relationships/hyperlink" Target="http://cepe.nuaa.edu.cn/index.php/Index/newsshow/id/1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pe.nuaa.edu.cn/index.php/Index/newsshow/id/411" TargetMode="External"/><Relationship Id="rId14" Type="http://schemas.openxmlformats.org/officeDocument/2006/relationships/hyperlink" Target="https://account.chsi.com.cn/account/account!newaccou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tanlei</dc:creator>
  <cp:lastModifiedBy>admin</cp:lastModifiedBy>
  <cp:revision>10</cp:revision>
  <cp:lastPrinted>2018-03-09T01:19:00Z</cp:lastPrinted>
  <dcterms:created xsi:type="dcterms:W3CDTF">2018-03-08T03:40:00Z</dcterms:created>
  <dcterms:modified xsi:type="dcterms:W3CDTF">2018-03-09T10:04:00Z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