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能源与动力学院</w:t>
      </w:r>
    </w:p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/>
          <w:kern w:val="0"/>
          <w:sz w:val="36"/>
          <w:szCs w:val="36"/>
        </w:rPr>
        <w:t>2016</w:t>
      </w: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年综合考核选拔优秀应届本科毕业生</w:t>
      </w:r>
    </w:p>
    <w:p w:rsidR="00A574B4" w:rsidRPr="00492290" w:rsidRDefault="00A574B4" w:rsidP="00235DAF">
      <w:pPr>
        <w:widowControl/>
        <w:spacing w:beforeLines="50" w:before="156" w:afterLines="50" w:after="156" w:line="420" w:lineRule="exact"/>
        <w:jc w:val="center"/>
        <w:rPr>
          <w:rFonts w:ascii="黑体" w:eastAsia="黑体" w:hAnsi="方正小标宋简体" w:cs="Times New Roman"/>
          <w:kern w:val="0"/>
          <w:sz w:val="36"/>
          <w:szCs w:val="36"/>
        </w:rPr>
      </w:pPr>
      <w:r w:rsidRPr="00492290">
        <w:rPr>
          <w:rFonts w:ascii="黑体" w:eastAsia="黑体" w:hAnsi="方正小标宋简体" w:cs="黑体" w:hint="eastAsia"/>
          <w:kern w:val="0"/>
          <w:sz w:val="36"/>
          <w:szCs w:val="36"/>
        </w:rPr>
        <w:t>攻读硕士、博士学位研究生办法（试行）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为提高我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院研究生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生源质量，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根据《南京航空航天大学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年综合考核选拔优秀应届本科毕业生攻读硕士学位研究生办法（试行）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》，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现将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我院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有关事项安排如下：</w:t>
      </w:r>
    </w:p>
    <w:p w:rsidR="00A574B4" w:rsidRPr="0034714A" w:rsidRDefault="00A574B4" w:rsidP="00235DAF">
      <w:pPr>
        <w:widowControl/>
        <w:spacing w:line="420" w:lineRule="exact"/>
        <w:ind w:firstLineChars="196" w:firstLine="472"/>
        <w:jc w:val="left"/>
        <w:rPr>
          <w:rFonts w:ascii="仿宋_GB2312" w:eastAsia="仿宋_GB2312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一、选拔方式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符合申请条件的应届本科毕业生有意向攻读我校硕士研究生，可申请我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组织的选拔，考核优秀者：（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）若取得推荐免试资格，则以推免生优先录取；（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）若第一志愿报考我院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并参加全国硕士研究生招生考试，初试总成绩达到我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划定的相应学科（领域）复试分数线，则享有优先录取的资格；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初试成绩未达到报考专业的我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复试分数线，但达到所填报志愿国家初试分数线，即可享有优先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内调剂的资格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二、申请条件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申请参加我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选拔的学生应当同时具备以下条件：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具有良好的思想品德和政治素质，遵纪守法，在校期间未受过任何处分，身心健康；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综合素质高，具备良好的硕士研究生培养潜质，学风端正；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申请我院推荐免试或第一志愿报考我院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参加全国硕士研究生招生考试，并须满足下列条件之一：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）“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985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工程”重点建设高校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届本科毕业生；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）“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211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工程”重点建设高校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届本科毕业生，且学习成绩在本专业同年级学生中排名前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40%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或</w:t>
      </w:r>
      <w:proofErr w:type="gramStart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具有推免资格</w:t>
      </w:r>
      <w:proofErr w:type="gramEnd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）国家重点学科对应专业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届本科毕业生，且学习成绩在本专业同年级学生中排名前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30%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或</w:t>
      </w:r>
      <w:proofErr w:type="gramStart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具有推免资格</w:t>
      </w:r>
      <w:proofErr w:type="gramEnd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三、考核的主要内容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专业水平测试，包括本专业的基本知识、基本原理，对相关学科的基础知识的了解程度等；</w:t>
      </w:r>
    </w:p>
    <w:p w:rsidR="00A574B4" w:rsidRPr="0034714A" w:rsidRDefault="00A574B4" w:rsidP="00235DAF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创新能力考察，包括分析和解决问题的思维方式，开展科学研究的能力；</w:t>
      </w:r>
    </w:p>
    <w:p w:rsidR="00A574B4" w:rsidRPr="0034714A" w:rsidRDefault="00A574B4" w:rsidP="00235DAF">
      <w:pPr>
        <w:widowControl/>
        <w:spacing w:line="420" w:lineRule="exact"/>
        <w:ind w:leftChars="228" w:left="479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外语水平测试，包括外语听说水平测试；</w:t>
      </w:r>
    </w:p>
    <w:p w:rsidR="00A574B4" w:rsidRPr="0034714A" w:rsidRDefault="00A574B4" w:rsidP="00235DAF">
      <w:pPr>
        <w:widowControl/>
        <w:spacing w:line="420" w:lineRule="exact"/>
        <w:ind w:leftChars="228" w:left="479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lastRenderedPageBreak/>
        <w:t>4.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综合素质考察，包括思想品质、身心健康、人文素养、表达能力、团队协作精神等考察。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四、选拔程序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符合条件的学生网上报名申请，并向学院提交纸质申请材料（不提交纸质申请材料报名申请无效）；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学院对申请人进行资格审查，通知符合条件的申请人参加综合考核；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学院对符合条件的学生进行考核测试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。为方便考生</w:t>
      </w:r>
      <w:r>
        <w:rPr>
          <w:rFonts w:ascii="仿宋_GB2312" w:eastAsia="仿宋_GB2312" w:hAnsi="宋体" w:cs="仿宋_GB2312"/>
          <w:kern w:val="0"/>
          <w:sz w:val="24"/>
          <w:szCs w:val="24"/>
        </w:rPr>
        <w:t>,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考生可参加我院</w:t>
      </w:r>
      <w:r>
        <w:rPr>
          <w:rFonts w:ascii="仿宋_GB2312" w:eastAsia="仿宋_GB2312" w:hAnsi="宋体" w:cs="仿宋_GB2312"/>
          <w:kern w:val="0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月组织的暑期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夏令营活动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并进行考核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，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也可参加</w:t>
      </w:r>
      <w:r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月学院组织的考核。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考核以面试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的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方式开展，</w:t>
      </w:r>
      <w:proofErr w:type="gramStart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面试组</w:t>
      </w:r>
      <w:proofErr w:type="gramEnd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专家不少于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人，应由学院或系所负责人担任组长、由相关学科的导师组成。对每个学生面试时间应为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10</w:t>
      </w:r>
      <w:r w:rsidRPr="0034714A">
        <w:rPr>
          <w:rFonts w:eastAsia="仿宋_GB2312"/>
          <w:kern w:val="0"/>
          <w:sz w:val="24"/>
          <w:szCs w:val="24"/>
        </w:rPr>
        <w:t>~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20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分钟。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4.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学院考核后初步确定考核优秀名单并报研究生院，经研究生招生办公室审核后公示考核优秀者名单；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5.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公示无异议后向考核优秀者出具书面证明。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五、考核优秀者奖励政策</w:t>
      </w:r>
    </w:p>
    <w:p w:rsidR="00A574B4" w:rsidRPr="0034714A" w:rsidRDefault="00A574B4" w:rsidP="0034714A">
      <w:pPr>
        <w:widowControl/>
        <w:spacing w:line="420" w:lineRule="exact"/>
        <w:ind w:firstLine="482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1.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推荐免试生政策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）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若取得本科所在高校推荐免试资格并报考我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，我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将以推免生优先录取；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学院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设立直博生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特别奖学金，</w:t>
      </w:r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若取得本科所在高校推荐免试资格并报考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我院直博生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，通过考核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录取为我院</w:t>
      </w:r>
      <w:proofErr w:type="gramStart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的直博生</w:t>
      </w:r>
      <w:proofErr w:type="gramEnd"/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，每人奖励</w:t>
      </w:r>
      <w:r w:rsidRPr="00886AEE">
        <w:rPr>
          <w:rFonts w:ascii="仿宋_GB2312" w:eastAsia="仿宋_GB2312" w:hAnsi="宋体" w:cs="仿宋_GB2312"/>
          <w:b/>
          <w:bCs/>
          <w:sz w:val="24"/>
          <w:szCs w:val="24"/>
        </w:rPr>
        <w:t>10000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元，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学校新生特别奖学金</w:t>
      </w:r>
      <w:r w:rsidRPr="00886AEE">
        <w:rPr>
          <w:rFonts w:ascii="仿宋_GB2312" w:eastAsia="仿宋_GB2312" w:hAnsi="宋体" w:cs="仿宋_GB2312" w:hint="eastAsia"/>
          <w:b/>
          <w:bCs/>
          <w:sz w:val="24"/>
          <w:szCs w:val="24"/>
        </w:rPr>
        <w:t>可兼得；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）经考核优秀的推荐免试</w:t>
      </w:r>
      <w:proofErr w:type="gramStart"/>
      <w:r w:rsidRPr="0034714A">
        <w:rPr>
          <w:rFonts w:ascii="仿宋_GB2312" w:eastAsia="仿宋_GB2312" w:hAnsi="宋体" w:cs="仿宋_GB2312" w:hint="eastAsia"/>
          <w:sz w:val="24"/>
          <w:szCs w:val="24"/>
        </w:rPr>
        <w:t>生根据</w:t>
      </w:r>
      <w:proofErr w:type="gramEnd"/>
      <w:r w:rsidRPr="0034714A">
        <w:rPr>
          <w:rFonts w:ascii="仿宋_GB2312" w:eastAsia="仿宋_GB2312" w:hAnsi="宋体" w:cs="仿宋_GB2312" w:hint="eastAsia"/>
          <w:sz w:val="24"/>
          <w:szCs w:val="24"/>
        </w:rPr>
        <w:t>其个人意向优先向我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优秀导师推荐。</w:t>
      </w:r>
    </w:p>
    <w:p w:rsidR="00A574B4" w:rsidRPr="0034714A" w:rsidRDefault="00A574B4" w:rsidP="0034714A">
      <w:pPr>
        <w:widowControl/>
        <w:spacing w:line="420" w:lineRule="exact"/>
        <w:ind w:firstLine="482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>2.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统考生政策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）参加</w:t>
      </w:r>
      <w:r w:rsidRPr="0034714A">
        <w:rPr>
          <w:rFonts w:ascii="仿宋_GB2312" w:eastAsia="仿宋_GB2312" w:hAnsi="宋体" w:cs="仿宋_GB2312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全国硕士研究生招生考试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，且第一志愿报考我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，初试成绩达到报考专业的我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复试分数线，即享有优先录取的资格；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sz w:val="24"/>
          <w:szCs w:val="24"/>
        </w:rPr>
        <w:t>2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）参加</w:t>
      </w:r>
      <w:r w:rsidRPr="0034714A">
        <w:rPr>
          <w:rFonts w:ascii="仿宋_GB2312" w:eastAsia="仿宋_GB2312" w:hAnsi="宋体" w:cs="仿宋_GB2312"/>
          <w:sz w:val="24"/>
          <w:szCs w:val="24"/>
        </w:rPr>
        <w:t>2016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全国硕士研究生招生考试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，且第一志愿报考我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，初试成绩达到所填报志愿专业国家初试分数线，但未达到报考专业的我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复试分数线，即可享有优先</w:t>
      </w:r>
      <w:r>
        <w:rPr>
          <w:rFonts w:ascii="仿宋_GB2312" w:eastAsia="仿宋_GB2312" w:hAnsi="宋体" w:cs="仿宋_GB2312" w:hint="eastAsia"/>
          <w:sz w:val="24"/>
          <w:szCs w:val="24"/>
        </w:rPr>
        <w:t>校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内调剂的资格；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）第一志愿报考我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且被我</w:t>
      </w:r>
      <w:r>
        <w:rPr>
          <w:rFonts w:ascii="仿宋_GB2312" w:eastAsia="仿宋_GB2312" w:hAnsi="宋体" w:cs="仿宋_GB2312" w:hint="eastAsia"/>
          <w:sz w:val="24"/>
          <w:szCs w:val="24"/>
        </w:rPr>
        <w:t>院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录取的统考生（不含定向生），第一学年享受学业奖学金</w:t>
      </w:r>
      <w:r w:rsidRPr="0034714A">
        <w:rPr>
          <w:rFonts w:ascii="仿宋_GB2312" w:eastAsia="仿宋_GB2312" w:hAnsi="宋体" w:cs="仿宋_GB2312"/>
          <w:sz w:val="24"/>
          <w:szCs w:val="24"/>
        </w:rPr>
        <w:t>10000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元。</w:t>
      </w:r>
    </w:p>
    <w:p w:rsidR="00A574B4" w:rsidRPr="0034714A" w:rsidRDefault="00A574B4" w:rsidP="00235DAF">
      <w:pPr>
        <w:widowControl/>
        <w:spacing w:line="420" w:lineRule="exact"/>
        <w:ind w:firstLineChars="150" w:firstLine="360"/>
        <w:jc w:val="left"/>
        <w:rPr>
          <w:rFonts w:ascii="仿宋_GB2312" w:eastAsia="仿宋_GB2312" w:hAnsi="宋体" w:cs="Times New Roman"/>
          <w:sz w:val="24"/>
          <w:szCs w:val="24"/>
        </w:rPr>
      </w:pPr>
      <w:r w:rsidRPr="0034714A">
        <w:rPr>
          <w:rFonts w:ascii="仿宋_GB2312" w:eastAsia="仿宋_GB2312" w:hAnsi="宋体" w:cs="仿宋_GB2312"/>
          <w:sz w:val="24"/>
          <w:szCs w:val="24"/>
        </w:rPr>
        <w:t xml:space="preserve"> 3.</w:t>
      </w:r>
      <w:r w:rsidRPr="00996585">
        <w:rPr>
          <w:rFonts w:ascii="仿宋_GB2312" w:eastAsia="仿宋_GB2312" w:hAnsi="宋体" w:cs="仿宋_GB2312" w:hint="eastAsia"/>
          <w:b/>
          <w:bCs/>
          <w:sz w:val="24"/>
          <w:szCs w:val="24"/>
        </w:rPr>
        <w:t>参加我院组织的暑期夏令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营活动，我院将提供活动期间在南京的食宿（南京本地学生住宿自理）；</w:t>
      </w:r>
      <w:r w:rsidRPr="00996585">
        <w:rPr>
          <w:rFonts w:ascii="仿宋_GB2312" w:eastAsia="仿宋_GB2312" w:hAnsi="宋体" w:cs="仿宋_GB2312" w:hint="eastAsia"/>
          <w:b/>
          <w:bCs/>
          <w:sz w:val="24"/>
          <w:szCs w:val="24"/>
        </w:rPr>
        <w:t>凡考核优秀并被我校录取的异地学校学生</w:t>
      </w:r>
      <w:r>
        <w:rPr>
          <w:rFonts w:ascii="仿宋_GB2312" w:eastAsia="仿宋_GB2312" w:hAnsi="宋体" w:cs="仿宋_GB2312" w:hint="eastAsia"/>
          <w:b/>
          <w:bCs/>
          <w:sz w:val="24"/>
          <w:szCs w:val="24"/>
        </w:rPr>
        <w:t>，</w:t>
      </w:r>
      <w:r w:rsidRPr="00996585">
        <w:rPr>
          <w:rFonts w:ascii="仿宋_GB2312" w:eastAsia="仿宋_GB2312" w:hAnsi="宋体" w:cs="仿宋_GB2312" w:hint="eastAsia"/>
          <w:b/>
          <w:bCs/>
          <w:sz w:val="24"/>
          <w:szCs w:val="24"/>
        </w:rPr>
        <w:t>往返南京至学生学校所在地或家庭所在地火车或汽车票（参照硬座标准凭票据报销）费用。</w:t>
      </w:r>
    </w:p>
    <w:p w:rsidR="00A574B4" w:rsidRPr="0034714A" w:rsidRDefault="00A574B4" w:rsidP="00235DAF">
      <w:pPr>
        <w:widowControl/>
        <w:spacing w:line="420" w:lineRule="exact"/>
        <w:ind w:firstLineChars="200" w:firstLine="482"/>
        <w:jc w:val="left"/>
        <w:rPr>
          <w:rFonts w:ascii="仿宋_GB2312" w:eastAsia="仿宋_GB2312" w:hAnsi="宋体" w:cs="Times New Roman"/>
          <w:b/>
          <w:bCs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六、具体申请程序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lastRenderedPageBreak/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．</w:t>
      </w: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网上申请时间：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6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月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1</w:t>
      </w:r>
      <w:r w:rsidR="00235DAF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8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日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—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7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月</w:t>
      </w:r>
      <w:r w:rsidRPr="00AE4A42">
        <w:rPr>
          <w:rFonts w:ascii="仿宋_GB2312" w:eastAsia="仿宋_GB2312" w:hAnsi="宋体" w:cs="仿宋_GB2312"/>
          <w:b/>
          <w:bCs/>
          <w:kern w:val="0"/>
          <w:sz w:val="24"/>
          <w:szCs w:val="24"/>
        </w:rPr>
        <w:t>15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日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网址：</w:t>
      </w:r>
      <w:hyperlink r:id="rId7" w:history="1">
        <w:r w:rsidRPr="0034714A">
          <w:rPr>
            <w:rFonts w:ascii="仿宋_GB2312" w:eastAsia="仿宋_GB2312" w:hAnsi="宋体" w:cs="仿宋_GB2312"/>
            <w:color w:val="800080"/>
            <w:kern w:val="0"/>
            <w:sz w:val="24"/>
            <w:szCs w:val="24"/>
            <w:u w:val="single"/>
          </w:rPr>
          <w:t>http://gsmis.nuaa.edu.cn:81//zsgl2015/tmsgl/login.aspx</w:t>
        </w:r>
      </w:hyperlink>
    </w:p>
    <w:p w:rsidR="00A574B4" w:rsidRPr="00915BE1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color w:val="FF0000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．</w:t>
      </w: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提交纸质申请材料时间：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考核时提交。</w:t>
      </w:r>
    </w:p>
    <w:p w:rsidR="00A574B4" w:rsidRPr="0034714A" w:rsidRDefault="00A574B4" w:rsidP="00235DAF">
      <w:pPr>
        <w:widowControl/>
        <w:spacing w:line="420" w:lineRule="exact"/>
        <w:ind w:firstLineChars="347" w:firstLine="836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纸质申请材料的要求：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1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）网上提交申请后，下载打印《申请表》一份；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2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/>
          <w:kern w:val="0"/>
          <w:sz w:val="24"/>
          <w:szCs w:val="24"/>
        </w:rPr>
        <w:t xml:space="preserve"> 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在</w:t>
      </w:r>
      <w:proofErr w:type="gramStart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校历年</w:t>
      </w:r>
      <w:proofErr w:type="gramEnd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学习成绩单一份，并由所在学校或院系的教务部门加盖公章；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3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）大学英语四级或六级考试成绩单；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4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）学术成果（包括公开发表论文、出版著作、获得专利、获得学术科技奖项、承担课题或者其他具有学术水平的工作成果）；</w:t>
      </w:r>
    </w:p>
    <w:p w:rsidR="00A574B4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hAnsi="宋体" w:cs="仿宋_GB2312" w:hint="eastAsia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（</w:t>
      </w:r>
      <w:r w:rsidRPr="0034714A">
        <w:rPr>
          <w:rFonts w:ascii="仿宋_GB2312" w:eastAsia="仿宋_GB2312" w:hAnsi="宋体" w:cs="仿宋_GB2312"/>
          <w:kern w:val="0"/>
          <w:sz w:val="24"/>
          <w:szCs w:val="24"/>
        </w:rPr>
        <w:t>5</w:t>
      </w: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）获得各类荣誉、表彰、奖励证书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。</w:t>
      </w: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bookmarkStart w:id="0" w:name="_GoBack"/>
      <w:bookmarkEnd w:id="0"/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申请人提供的材料必须真实。凡弄虚作假者，一经发现，即取消综合考核成绩；录取后发现作假者，报请教育部取消研究生学籍。</w:t>
      </w:r>
    </w:p>
    <w:p w:rsidR="00A574B4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>
        <w:rPr>
          <w:rFonts w:ascii="仿宋_GB2312" w:eastAsia="仿宋_GB2312" w:hAnsi="宋体" w:cs="仿宋_GB2312"/>
          <w:kern w:val="0"/>
          <w:sz w:val="24"/>
          <w:szCs w:val="24"/>
        </w:rPr>
        <w:t>3.</w:t>
      </w:r>
      <w:bookmarkStart w:id="1" w:name="OLE_LINK1"/>
      <w:r w:rsidRPr="00D154FF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考核</w:t>
      </w:r>
      <w:r w:rsidRPr="00AE4A42"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时间</w:t>
      </w: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：</w:t>
      </w:r>
      <w:r w:rsidRPr="00AE4A42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Pr="00AE4A42"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 w:rsidRPr="00AE4A42">
        <w:rPr>
          <w:rFonts w:ascii="仿宋_GB2312" w:eastAsia="仿宋_GB2312" w:hAnsi="宋体" w:cs="仿宋_GB2312"/>
          <w:kern w:val="0"/>
          <w:sz w:val="24"/>
          <w:szCs w:val="24"/>
        </w:rPr>
        <w:t>9</w:t>
      </w:r>
      <w:r w:rsidRPr="00AE4A42">
        <w:rPr>
          <w:rFonts w:ascii="仿宋_GB2312" w:eastAsia="仿宋_GB2312" w:hAnsi="宋体" w:cs="仿宋_GB2312" w:hint="eastAsia"/>
          <w:kern w:val="0"/>
          <w:sz w:val="24"/>
          <w:szCs w:val="24"/>
        </w:rPr>
        <w:t>日上午</w:t>
      </w:r>
      <w:r w:rsidRPr="00AE4A42">
        <w:rPr>
          <w:rFonts w:ascii="仿宋_GB2312" w:eastAsia="仿宋_GB2312" w:hAnsi="宋体" w:cs="仿宋_GB2312"/>
          <w:kern w:val="0"/>
          <w:sz w:val="24"/>
          <w:szCs w:val="24"/>
        </w:rPr>
        <w:t>8:00-12:00</w:t>
      </w:r>
      <w:r w:rsidRPr="00AE4A42">
        <w:rPr>
          <w:rFonts w:ascii="仿宋_GB2312" w:eastAsia="仿宋_GB2312" w:hAnsi="宋体" w:cs="仿宋_GB2312" w:hint="eastAsia"/>
          <w:kern w:val="0"/>
          <w:sz w:val="24"/>
          <w:szCs w:val="24"/>
        </w:rPr>
        <w:t>，地点：南京航空航天大学明故宫校区动力楼；</w:t>
      </w:r>
      <w:r w:rsidRPr="00D154FF">
        <w:rPr>
          <w:rFonts w:ascii="仿宋_GB2312" w:eastAsia="仿宋_GB2312" w:hAnsi="宋体" w:cs="仿宋_GB2312" w:hint="eastAsia"/>
          <w:kern w:val="0"/>
          <w:sz w:val="24"/>
          <w:szCs w:val="24"/>
        </w:rPr>
        <w:t>也可在学院组织的暑期夏令营进行（</w:t>
      </w:r>
      <w:r>
        <w:rPr>
          <w:rFonts w:ascii="仿宋_GB2312" w:eastAsia="仿宋_GB2312" w:hAnsi="宋体" w:cs="仿宋_GB2312"/>
          <w:kern w:val="0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仿宋_GB2312"/>
          <w:kern w:val="0"/>
          <w:sz w:val="24"/>
          <w:szCs w:val="24"/>
        </w:rPr>
        <w:t>20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日报到，</w:t>
      </w:r>
      <w:r>
        <w:rPr>
          <w:rFonts w:ascii="仿宋_GB2312" w:eastAsia="仿宋_GB2312" w:hAnsi="宋体" w:cs="仿宋_GB2312"/>
          <w:kern w:val="0"/>
          <w:sz w:val="24"/>
          <w:szCs w:val="24"/>
        </w:rPr>
        <w:t>7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月</w:t>
      </w:r>
      <w:r>
        <w:rPr>
          <w:rFonts w:ascii="仿宋_GB2312" w:eastAsia="仿宋_GB2312" w:hAnsi="宋体" w:cs="仿宋_GB2312"/>
          <w:kern w:val="0"/>
          <w:sz w:val="24"/>
          <w:szCs w:val="24"/>
        </w:rPr>
        <w:t>21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日考核</w:t>
      </w:r>
      <w:r w:rsidR="00235DAF">
        <w:rPr>
          <w:rFonts w:ascii="仿宋_GB2312" w:eastAsia="仿宋_GB2312" w:hAnsi="宋体" w:cs="仿宋_GB2312" w:hint="eastAsia"/>
          <w:kern w:val="0"/>
          <w:sz w:val="24"/>
          <w:szCs w:val="24"/>
        </w:rPr>
        <w:t>，另有通知</w:t>
      </w:r>
      <w:r w:rsidRPr="00D154FF">
        <w:rPr>
          <w:rFonts w:ascii="仿宋_GB2312" w:eastAsia="仿宋_GB2312" w:hAnsi="宋体" w:cs="仿宋_GB2312" w:hint="eastAsia"/>
          <w:kern w:val="0"/>
          <w:sz w:val="24"/>
          <w:szCs w:val="24"/>
        </w:rPr>
        <w:t>）</w:t>
      </w:r>
      <w:r>
        <w:rPr>
          <w:rFonts w:ascii="仿宋_GB2312" w:eastAsia="仿宋_GB2312" w:hAnsi="宋体" w:cs="仿宋_GB2312" w:hint="eastAsia"/>
          <w:b/>
          <w:bCs/>
          <w:kern w:val="0"/>
          <w:sz w:val="24"/>
          <w:szCs w:val="24"/>
        </w:rPr>
        <w:t>。</w:t>
      </w:r>
      <w:bookmarkEnd w:id="1"/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lef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咨询电话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r w:rsidRPr="0034714A">
        <w:rPr>
          <w:rFonts w:ascii="仿宋_GB2312" w:eastAsia="仿宋_GB2312" w:cs="仿宋_GB2312"/>
          <w:kern w:val="0"/>
          <w:sz w:val="24"/>
          <w:szCs w:val="24"/>
        </w:rPr>
        <w:t>025-84890520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，</w:t>
      </w:r>
      <w:r w:rsidRPr="0034714A">
        <w:rPr>
          <w:rFonts w:ascii="仿宋_GB2312" w:eastAsia="仿宋_GB2312" w:cs="仿宋_GB2312" w:hint="eastAsia"/>
          <w:kern w:val="0"/>
          <w:sz w:val="24"/>
          <w:szCs w:val="24"/>
        </w:rPr>
        <w:t>学院网址</w:t>
      </w:r>
      <w:r>
        <w:rPr>
          <w:rFonts w:ascii="仿宋_GB2312" w:eastAsia="仿宋_GB2312" w:cs="仿宋_GB2312" w:hint="eastAsia"/>
          <w:kern w:val="0"/>
          <w:sz w:val="24"/>
          <w:szCs w:val="24"/>
        </w:rPr>
        <w:t>：</w:t>
      </w:r>
      <w:hyperlink r:id="rId8" w:history="1">
        <w:r w:rsidRPr="00B833FC">
          <w:rPr>
            <w:rStyle w:val="a3"/>
            <w:rFonts w:ascii="仿宋_GB2312" w:eastAsia="仿宋_GB2312" w:cs="仿宋_GB2312"/>
            <w:kern w:val="0"/>
            <w:sz w:val="24"/>
            <w:szCs w:val="24"/>
          </w:rPr>
          <w:t>http://cepe.nuaa.edu.cn/</w:t>
        </w:r>
      </w:hyperlink>
      <w:r>
        <w:rPr>
          <w:rFonts w:ascii="仿宋_GB2312" w:eastAsia="仿宋_GB2312" w:cs="仿宋_GB2312" w:hint="eastAsia"/>
          <w:kern w:val="0"/>
          <w:sz w:val="24"/>
          <w:szCs w:val="24"/>
        </w:rPr>
        <w:t>。</w:t>
      </w:r>
    </w:p>
    <w:p w:rsidR="00A574B4" w:rsidRPr="002A18EE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hAnsi="宋体" w:cs="Times New Roman"/>
          <w:kern w:val="0"/>
          <w:sz w:val="24"/>
          <w:szCs w:val="24"/>
        </w:rPr>
      </w:pPr>
    </w:p>
    <w:p w:rsidR="00A574B4" w:rsidRPr="0034714A" w:rsidRDefault="00A574B4" w:rsidP="00235DAF">
      <w:pPr>
        <w:widowControl/>
        <w:spacing w:line="420" w:lineRule="exact"/>
        <w:ind w:firstLineChars="200" w:firstLine="480"/>
        <w:jc w:val="right"/>
        <w:rPr>
          <w:rFonts w:ascii="仿宋_GB2312" w:eastAsia="仿宋_GB2312" w:cs="Times New Roman"/>
          <w:kern w:val="0"/>
          <w:sz w:val="24"/>
          <w:szCs w:val="24"/>
        </w:rPr>
      </w:pPr>
      <w:r w:rsidRPr="0034714A">
        <w:rPr>
          <w:rFonts w:ascii="仿宋_GB2312" w:eastAsia="仿宋_GB2312" w:hAnsi="宋体" w:cs="仿宋_GB2312" w:hint="eastAsia"/>
          <w:kern w:val="0"/>
          <w:sz w:val="24"/>
          <w:szCs w:val="24"/>
        </w:rPr>
        <w:t>南京航空航天大学</w:t>
      </w:r>
      <w:r>
        <w:rPr>
          <w:rFonts w:ascii="仿宋_GB2312" w:eastAsia="仿宋_GB2312" w:hAnsi="宋体" w:cs="仿宋_GB2312" w:hint="eastAsia"/>
          <w:kern w:val="0"/>
          <w:sz w:val="24"/>
          <w:szCs w:val="24"/>
        </w:rPr>
        <w:t>能源与动力学院</w:t>
      </w:r>
    </w:p>
    <w:p w:rsidR="00A574B4" w:rsidRPr="0034714A" w:rsidRDefault="00A574B4" w:rsidP="0034714A">
      <w:pPr>
        <w:spacing w:line="420" w:lineRule="exact"/>
        <w:jc w:val="right"/>
        <w:rPr>
          <w:rFonts w:ascii="仿宋_GB2312" w:eastAsia="仿宋_GB2312" w:cs="Times New Roman"/>
        </w:rPr>
      </w:pPr>
      <w:r w:rsidRPr="0034714A">
        <w:rPr>
          <w:rFonts w:ascii="仿宋_GB2312" w:eastAsia="仿宋_GB2312" w:cs="Times New Roman"/>
          <w:sz w:val="24"/>
          <w:szCs w:val="24"/>
        </w:rPr>
        <w:t>                                                                  </w:t>
      </w:r>
      <w:r w:rsidRPr="0034714A">
        <w:rPr>
          <w:rFonts w:ascii="仿宋_GB2312" w:eastAsia="仿宋_GB2312" w:hAnsi="宋体" w:cs="仿宋_GB2312"/>
          <w:sz w:val="24"/>
          <w:szCs w:val="24"/>
        </w:rPr>
        <w:t>2015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年</w:t>
      </w:r>
      <w:r w:rsidRPr="0034714A">
        <w:rPr>
          <w:rFonts w:ascii="仿宋_GB2312" w:eastAsia="仿宋_GB2312" w:hAnsi="宋体" w:cs="仿宋_GB2312"/>
          <w:sz w:val="24"/>
          <w:szCs w:val="24"/>
        </w:rPr>
        <w:t>6</w:t>
      </w:r>
      <w:r w:rsidRPr="0034714A">
        <w:rPr>
          <w:rFonts w:ascii="仿宋_GB2312" w:eastAsia="仿宋_GB2312" w:hAnsi="宋体" w:cs="仿宋_GB2312" w:hint="eastAsia"/>
          <w:sz w:val="24"/>
          <w:szCs w:val="24"/>
        </w:rPr>
        <w:t>月</w:t>
      </w:r>
    </w:p>
    <w:sectPr w:rsidR="00A574B4" w:rsidRPr="0034714A" w:rsidSect="00C6316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4B4" w:rsidRDefault="00A574B4" w:rsidP="00915B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574B4" w:rsidRDefault="00A574B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4B4" w:rsidRDefault="00235DA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Pr="00235DAF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A574B4" w:rsidRDefault="00A574B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4B4" w:rsidRDefault="00A574B4" w:rsidP="00915B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574B4" w:rsidRDefault="00A574B4" w:rsidP="00915B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22252"/>
    <w:rsid w:val="00056FB3"/>
    <w:rsid w:val="000C4CD9"/>
    <w:rsid w:val="00235DAF"/>
    <w:rsid w:val="00254896"/>
    <w:rsid w:val="002A18EE"/>
    <w:rsid w:val="0034714A"/>
    <w:rsid w:val="003F5E82"/>
    <w:rsid w:val="004517CA"/>
    <w:rsid w:val="00492290"/>
    <w:rsid w:val="006250E9"/>
    <w:rsid w:val="00662F37"/>
    <w:rsid w:val="006D70D2"/>
    <w:rsid w:val="00822252"/>
    <w:rsid w:val="00886AEE"/>
    <w:rsid w:val="00915BE1"/>
    <w:rsid w:val="00996585"/>
    <w:rsid w:val="00A16A91"/>
    <w:rsid w:val="00A574B4"/>
    <w:rsid w:val="00AE4A42"/>
    <w:rsid w:val="00B12B0C"/>
    <w:rsid w:val="00B71A59"/>
    <w:rsid w:val="00B833FC"/>
    <w:rsid w:val="00B93302"/>
    <w:rsid w:val="00C07751"/>
    <w:rsid w:val="00C244A9"/>
    <w:rsid w:val="00C63169"/>
    <w:rsid w:val="00CE05B5"/>
    <w:rsid w:val="00D00E43"/>
    <w:rsid w:val="00D154FF"/>
    <w:rsid w:val="00D508A1"/>
    <w:rsid w:val="00D53315"/>
    <w:rsid w:val="00DD2EA5"/>
    <w:rsid w:val="00DF4F0C"/>
    <w:rsid w:val="00E03C2B"/>
    <w:rsid w:val="00E11024"/>
    <w:rsid w:val="00EC208E"/>
    <w:rsid w:val="00ED6414"/>
    <w:rsid w:val="00F31BF1"/>
    <w:rsid w:val="00FC3D66"/>
    <w:rsid w:val="00FE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169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A18EE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15B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15BE1"/>
    <w:rPr>
      <w:sz w:val="18"/>
      <w:szCs w:val="18"/>
    </w:rPr>
  </w:style>
  <w:style w:type="paragraph" w:styleId="a5">
    <w:name w:val="footer"/>
    <w:basedOn w:val="a"/>
    <w:link w:val="Char0"/>
    <w:uiPriority w:val="99"/>
    <w:rsid w:val="00915B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15BE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epe.nuaa.edu.c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gsmis.nuaa.edu.cn:81/zsgl2015/tmsgl/login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3</Pages>
  <Words>325</Words>
  <Characters>1858</Characters>
  <Application>Microsoft Office Word</Application>
  <DocSecurity>0</DocSecurity>
  <Lines>15</Lines>
  <Paragraphs>4</Paragraphs>
  <ScaleCrop>false</ScaleCrop>
  <Company>NUAA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jhuang</dc:creator>
  <cp:keywords/>
  <dc:description/>
  <cp:lastModifiedBy>jhuang</cp:lastModifiedBy>
  <cp:revision>14</cp:revision>
  <dcterms:created xsi:type="dcterms:W3CDTF">2015-06-08T01:36:00Z</dcterms:created>
  <dcterms:modified xsi:type="dcterms:W3CDTF">2015-06-17T05:09:00Z</dcterms:modified>
</cp:coreProperties>
</file>